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21BA" w14:textId="77777777" w:rsidR="00561661" w:rsidRDefault="00561661">
      <w:r>
        <w:t>群書治要３６Ｏ講記</w:t>
      </w:r>
      <w:r>
        <w:t>—</w:t>
      </w:r>
      <w:r>
        <w:t xml:space="preserve">第二集節要（依老祖宗教誨奉行）　　悟道法師主講　　（第三十一集）　　</w:t>
      </w:r>
      <w:r>
        <w:t>2024/9/27</w:t>
      </w:r>
      <w:r>
        <w:t xml:space="preserve">　　華藏淨宗學會　　檔名：</w:t>
      </w:r>
      <w:r>
        <w:t xml:space="preserve">WD20-064-0031 </w:t>
      </w:r>
    </w:p>
    <w:p w14:paraId="4172BD27" w14:textId="77777777" w:rsidR="00561661" w:rsidRDefault="00561661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69CF602D" w14:textId="77777777" w:rsidR="00561661" w:rsidRDefault="00561661">
      <w:pPr>
        <w:pStyle w:val="a3"/>
      </w:pPr>
      <w:r>
        <w:t xml:space="preserve">　　「十、靜觀今日世界亂象紛呈，欲救世界、救中國，唯有中國傳統文化教育能辦到。老祖宗流傳至今的治國智慧、理念、方法、經驗與成效，均是歷經千萬年考驗所累積的寶藏結晶。」</w:t>
      </w:r>
      <w:r>
        <w:t xml:space="preserve"> </w:t>
      </w:r>
    </w:p>
    <w:p w14:paraId="53A98479" w14:textId="77777777" w:rsidR="00561661" w:rsidRDefault="00561661">
      <w:pPr>
        <w:pStyle w:val="a3"/>
      </w:pPr>
      <w:r>
        <w:t xml:space="preserve">　　這一條我們看到先師淨老和尚寫的文章，要能體會師長的悲心，心心念念都是為了蒼生，都是為自己的國家、民族、世界的人類。所以我們要知道我們有五千年的智慧、理念、方法、經驗跟成效，這是我們老祖宗留下來的這些智慧的寶藏。那麼這些智慧理念、方法、經驗用在哪裡？用在齊家、治國、平天下。歷朝歷代，代代都有出聖賢，這是我們從歷史上去看，為什麼代代有聖賢出來，就是傳統文化這些老祖宗的經典、教誨，凡是接受、依照聖賢的教誨，老實的去做，就能夠修身、齊家、治國、平天下。這個是我們從歷史上去看到的。在元朝、清朝，元朝是蒙古族統治中國，清朝是滿族來統治中國。蒙古族跟滿族統治中國，也是以中國傳統文化來統治、來學習。所以雖然這兩個族不是漢族，但是這兩個族用中國文化，也能夠達到一個盛世，這是我們從歷史上去看。後來會衰敗，原因都是後代的子孫不依照老祖宗的教誨去做，才會失敗。如果繼續依照老祖宗教導去做，千年盛世這是必定沒有問題的。</w:t>
      </w:r>
      <w:r>
        <w:t xml:space="preserve"> </w:t>
      </w:r>
    </w:p>
    <w:p w14:paraId="294C05E7" w14:textId="77777777" w:rsidR="00561661" w:rsidRDefault="00561661">
      <w:pPr>
        <w:pStyle w:val="a3"/>
      </w:pPr>
      <w:r>
        <w:t xml:space="preserve">　　好，這一條我們就學習到這裡。祝大家福慧增長，法喜充滿。阿彌陀佛！　　</w:t>
      </w:r>
    </w:p>
    <w:sectPr w:rsidR="005616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B395F" w14:textId="77777777" w:rsidR="00561661" w:rsidRDefault="00561661" w:rsidP="00EB5F37">
      <w:r>
        <w:separator/>
      </w:r>
    </w:p>
  </w:endnote>
  <w:endnote w:type="continuationSeparator" w:id="0">
    <w:p w14:paraId="00A148B3" w14:textId="77777777" w:rsidR="00561661" w:rsidRDefault="00561661" w:rsidP="00EB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6CB1" w14:textId="77777777" w:rsidR="00561661" w:rsidRDefault="00561661" w:rsidP="00EB5F37">
      <w:r>
        <w:separator/>
      </w:r>
    </w:p>
  </w:footnote>
  <w:footnote w:type="continuationSeparator" w:id="0">
    <w:p w14:paraId="52618374" w14:textId="77777777" w:rsidR="00561661" w:rsidRDefault="00561661" w:rsidP="00EB5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37"/>
    <w:rsid w:val="00561661"/>
    <w:rsid w:val="007931EE"/>
    <w:rsid w:val="00EB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F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