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62A7" w14:textId="77777777" w:rsidR="003054D7" w:rsidRDefault="003054D7">
      <w:r>
        <w:t>群書治要３６Ｏ講記</w:t>
      </w:r>
      <w:r>
        <w:t>—</w:t>
      </w:r>
      <w:r>
        <w:t xml:space="preserve">第三集節要（《群書治要３６Ｏ》六個綱領）　　悟道法師主講　　（第五十集）　　</w:t>
      </w:r>
      <w:r>
        <w:t>2024/10/16</w:t>
      </w:r>
      <w:r>
        <w:t xml:space="preserve">　　華藏淨宗學會　　檔名：</w:t>
      </w:r>
      <w:r>
        <w:t xml:space="preserve">WD20-064-0050 </w:t>
      </w:r>
    </w:p>
    <w:p w14:paraId="2BA2611C" w14:textId="77777777" w:rsidR="003054D7" w:rsidRDefault="003054D7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0F742ABE" w14:textId="77777777" w:rsidR="003054D7" w:rsidRDefault="003054D7">
      <w:pPr>
        <w:pStyle w:val="a3"/>
      </w:pPr>
      <w:r>
        <w:t xml:space="preserve">　　「九、三百六十句會歸到六個綱領上面，君道、臣術、貴德、為政、敬慎、明辨。」</w:t>
      </w:r>
      <w:r>
        <w:t xml:space="preserve"> </w:t>
      </w:r>
    </w:p>
    <w:p w14:paraId="76987E02" w14:textId="77777777" w:rsidR="003054D7" w:rsidRDefault="003054D7">
      <w:pPr>
        <w:pStyle w:val="a3"/>
      </w:pPr>
      <w:r>
        <w:t xml:space="preserve">　　這是《群書治要３６Ｏ》分為六個綱，第一個是「君道」，就是為人君應該怎麼做，遵循哪些道理。君就是現在講的領導人（一個國家的最高領導人），各層級都有領導人，社會上各個團體也都有領導人，一個家庭父母就是領導人，居於領導地位應該怎麼做法，要遵循哪些道理，在君道裡面都有講到。接著是「臣術」，為人臣就是被領導（臣是被領導），為人臣應該怎麼盡他的本分，這是第二個綱。第三個綱是「貴德」，貴德就是要重視德行，這個非常重要，因為德為本技能為末，德是根本。再來是「為政」，為政就是怎麼辦政治，有德政治必定能辦得好。接著「敬慎」，就是處理任何事情要恭敬謹慎，不能輕視疏忽，要恭敬謹慎來辦事。「明辨」非常重要，要很明白的辨別真妄邪正、是非善惡、利害得失，如果不能明辨那就糊塗了，是非顛倒、邪正不分，這個國家就亂了。所以這六個綱裡面講的內容都是非常重要的。</w:t>
      </w:r>
      <w:r>
        <w:t xml:space="preserve"> </w:t>
      </w:r>
    </w:p>
    <w:p w14:paraId="5326FB67" w14:textId="77777777" w:rsidR="003054D7" w:rsidRDefault="003054D7">
      <w:pPr>
        <w:pStyle w:val="a3"/>
      </w:pPr>
      <w:r>
        <w:t xml:space="preserve">　　好，這一條我們就學習到這裡。祝大家福慧增長，法喜充滿。阿彌陀佛！　　</w:t>
      </w:r>
    </w:p>
    <w:sectPr w:rsidR="003054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2E23" w14:textId="77777777" w:rsidR="003054D7" w:rsidRDefault="003054D7" w:rsidP="00AC01F4">
      <w:r>
        <w:separator/>
      </w:r>
    </w:p>
  </w:endnote>
  <w:endnote w:type="continuationSeparator" w:id="0">
    <w:p w14:paraId="02F20A38" w14:textId="77777777" w:rsidR="003054D7" w:rsidRDefault="003054D7" w:rsidP="00AC0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6630" w14:textId="77777777" w:rsidR="003054D7" w:rsidRDefault="003054D7" w:rsidP="00AC01F4">
      <w:r>
        <w:separator/>
      </w:r>
    </w:p>
  </w:footnote>
  <w:footnote w:type="continuationSeparator" w:id="0">
    <w:p w14:paraId="79E74E66" w14:textId="77777777" w:rsidR="003054D7" w:rsidRDefault="003054D7" w:rsidP="00AC01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F4"/>
    <w:rsid w:val="003054D7"/>
    <w:rsid w:val="007931EE"/>
    <w:rsid w:val="00A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B5A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1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1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1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1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