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6692" w14:textId="77777777" w:rsidR="00F71ED8" w:rsidRDefault="00F71ED8">
      <w:r>
        <w:t>群書治要３６Ｏ講記</w:t>
      </w:r>
      <w:r>
        <w:t>—</w:t>
      </w:r>
      <w:r>
        <w:t xml:space="preserve">第三集節要（術業有專攻）　　悟道法師主講　　（第五十六集）　　</w:t>
      </w:r>
      <w:r>
        <w:t>2024/10/22</w:t>
      </w:r>
      <w:r>
        <w:t xml:space="preserve">　　華藏淨宗學會　　檔名：</w:t>
      </w:r>
      <w:r>
        <w:t xml:space="preserve">WD20-064-0056 </w:t>
      </w:r>
    </w:p>
    <w:p w14:paraId="0FE9E641" w14:textId="77777777" w:rsidR="00F71ED8" w:rsidRDefault="00F71ED8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1B32FEB8" w14:textId="77777777" w:rsidR="00F71ED8" w:rsidRDefault="00F71ED8">
      <w:pPr>
        <w:pStyle w:val="a3"/>
      </w:pPr>
      <w:r>
        <w:t xml:space="preserve">　　「十五、聞道有先後，術業有專攻。」</w:t>
      </w:r>
      <w:r>
        <w:t xml:space="preserve"> </w:t>
      </w:r>
    </w:p>
    <w:p w14:paraId="0E6287AD" w14:textId="77777777" w:rsidR="00F71ED8" w:rsidRDefault="00F71ED8">
      <w:pPr>
        <w:pStyle w:val="a3"/>
      </w:pPr>
      <w:r>
        <w:t xml:space="preserve">　　這一條是唐朝韓愈先生告訴我們的。「聞道」，聞這個道有先有後，有先聞道、有後聞道；「術業有專攻」，術就是技術，行業，各行各業都有它的專業領域。我們不能學習傳統文化的一個單位，結果行政管理狀況一塌糊塗，人家一看，還不如我們這些沒有學習傳統文化的人，那麼讓社會大眾看了，他對這個傳統文化就會失去信心。所以有好的心態、好的願力，這個很好，發願來學習中華傳統文化，這個非常好，這是根本。緊接著也要學習重要的方法、重要的系統組織，你一個單位、一個團體要怎麼來運作，這是必要的。你只有徒善，你只有一顆善心、善願，心願是很好，但是如果你沒有一個很好的組織方法來運作，還是不能把政治辦好，你一個團體、一個企業，你也經營不好。所以做人處世都要具備，不能只有做人而已，也要做事，所謂做人做事。所以為政就是怎麼把政治做好的具體方法，方法又離不開人的態度、人的仁愛心，我們有仁愛心，也要有一個具體方法來落實愛心。而真正有心的人，一定會不斷的精益求精，去學到更好的方法。很多父母說我很想把孩子教好，我沒方法，這是還沒有發真心。如果發真心，必定會有感應，起碼祖宗會保佑你，你會遇到好的老師來教導你的孩子，這都是一個感應。</w:t>
      </w:r>
      <w:r>
        <w:t xml:space="preserve"> </w:t>
      </w:r>
    </w:p>
    <w:p w14:paraId="74FBBF7A" w14:textId="77777777" w:rsidR="00F71ED8" w:rsidRDefault="00F71ED8">
      <w:pPr>
        <w:pStyle w:val="a3"/>
      </w:pPr>
      <w:r>
        <w:t xml:space="preserve">　　這一條主要告訴我們，有好的善心善願，也要有具體好的方法來落實，這個非常重要，有一些專業領域我們不懂，要向專家請教。</w:t>
      </w:r>
      <w:r>
        <w:t xml:space="preserve"> </w:t>
      </w:r>
    </w:p>
    <w:p w14:paraId="78ED9E08" w14:textId="77777777" w:rsidR="00F71ED8" w:rsidRDefault="00F71ED8">
      <w:pPr>
        <w:pStyle w:val="a3"/>
      </w:pPr>
      <w:r>
        <w:t xml:space="preserve">　　好，這一條我們就學習到這裡。祝大家福慧增長，法喜充滿。阿彌陀佛！　　</w:t>
      </w:r>
      <w:r>
        <w:t xml:space="preserve"> </w:t>
      </w:r>
    </w:p>
    <w:p w14:paraId="4ED49CB4" w14:textId="77777777" w:rsidR="00F71ED8" w:rsidRDefault="00F71ED8">
      <w:pPr>
        <w:pStyle w:val="a3"/>
      </w:pPr>
      <w:r>
        <w:t xml:space="preserve">　　</w:t>
      </w:r>
    </w:p>
    <w:sectPr w:rsidR="00F71E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DC1B" w14:textId="77777777" w:rsidR="00F71ED8" w:rsidRDefault="00F71ED8" w:rsidP="000779ED">
      <w:r>
        <w:separator/>
      </w:r>
    </w:p>
  </w:endnote>
  <w:endnote w:type="continuationSeparator" w:id="0">
    <w:p w14:paraId="56CC0BC7" w14:textId="77777777" w:rsidR="00F71ED8" w:rsidRDefault="00F71ED8" w:rsidP="00077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A5AC" w14:textId="77777777" w:rsidR="00F71ED8" w:rsidRDefault="00F71ED8" w:rsidP="000779ED">
      <w:r>
        <w:separator/>
      </w:r>
    </w:p>
  </w:footnote>
  <w:footnote w:type="continuationSeparator" w:id="0">
    <w:p w14:paraId="37F9C8C0" w14:textId="77777777" w:rsidR="00F71ED8" w:rsidRDefault="00F71ED8" w:rsidP="00077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ED"/>
    <w:rsid w:val="000779ED"/>
    <w:rsid w:val="007931EE"/>
    <w:rsid w:val="00F7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47E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