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9441C" w14:textId="77777777" w:rsidR="00D8371A" w:rsidRDefault="00D8371A">
      <w:r>
        <w:t>群書治要３６Ｏ講記</w:t>
      </w:r>
      <w:r>
        <w:t>—</w:t>
      </w:r>
      <w:r>
        <w:t xml:space="preserve">第五集節要（格物致知）　　悟道法師主講　　（第七十五集）　　</w:t>
      </w:r>
      <w:r>
        <w:t>2024/11/10</w:t>
      </w:r>
      <w:r>
        <w:t xml:space="preserve">　　華藏淨宗學會　　檔名：</w:t>
      </w:r>
      <w:r>
        <w:t xml:space="preserve">WD20-064-0075 </w:t>
      </w:r>
    </w:p>
    <w:p w14:paraId="63C6B824" w14:textId="77777777" w:rsidR="00D8371A" w:rsidRDefault="00D8371A">
      <w:pPr>
        <w:pStyle w:val="a3"/>
      </w:pPr>
      <w:r>
        <w:t xml:space="preserve">　　諸位同學，大家好！我們繼續來學習《群書治要３６Ｏ》講記，第五集節要三：</w:t>
      </w:r>
      <w:r>
        <w:t xml:space="preserve"> </w:t>
      </w:r>
    </w:p>
    <w:p w14:paraId="59933257" w14:textId="77777777" w:rsidR="00D8371A" w:rsidRDefault="00D8371A">
      <w:pPr>
        <w:pStyle w:val="a3"/>
      </w:pPr>
      <w:r>
        <w:t xml:space="preserve">　　「物格而後知至。」</w:t>
      </w:r>
      <w:r>
        <w:t xml:space="preserve"> </w:t>
      </w:r>
    </w:p>
    <w:p w14:paraId="7EFF17B5" w14:textId="77777777" w:rsidR="00D8371A" w:rsidRDefault="00D8371A">
      <w:pPr>
        <w:pStyle w:val="a3"/>
      </w:pPr>
      <w:r>
        <w:t xml:space="preserve">　　這一條是講格物致知，在《大學》裡面講的。要想知至，要想有智慧，不去掉欲望是辦不到的。甚至於底下的人，就是「上有所好，下必甚焉」。這個就是上位的人有這些嗜好、欲望，下面的人也就去效法了，帶動一些不好的風氣。這個欲望愈來愈放縱，欲令智昏，欲望會讓自己本心的智慧迷惑顛倒，那就不可能致知，也不能誠意、不能正心。一個人都是在滿足欲望的時候，他提不起誠意正心的，心都偏頗掉，更談不上身能修了。這個修學的功夫就是從格物開始，就是格除自己內心這些貪欲、欲望。也就是要節欲，不能放縱，放縱這個欲望是無有止境的，像河堤崩潰，這個就無法收拾。古人也講：「從儉入奢易，從奢入儉難。」因此這個格物就要很謹慎，提高警覺，時時刻刻觀察自己這個心有沒有隨著這些欲望在轉，被這些欲望所迷。如果發現，「不怕念起，只怕覺遲」，覺悟得快就能控制得住，才能做到格物。有了格物，才能夠致知，自心的智慧它才能顯露出來。</w:t>
      </w:r>
      <w:r>
        <w:t xml:space="preserve"> </w:t>
      </w:r>
    </w:p>
    <w:p w14:paraId="1B3D6E5F" w14:textId="77777777" w:rsidR="00D8371A" w:rsidRDefault="00D8371A">
      <w:pPr>
        <w:pStyle w:val="a3"/>
      </w:pPr>
      <w:r>
        <w:t xml:space="preserve">　　好，這一條我們就學習到這裡。祝大家福慧增長，法喜充滿。阿彌陀佛！　　</w:t>
      </w:r>
    </w:p>
    <w:sectPr w:rsidR="00D8371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00D799" w14:textId="77777777" w:rsidR="00D8371A" w:rsidRDefault="00D8371A" w:rsidP="002A08D7">
      <w:r>
        <w:separator/>
      </w:r>
    </w:p>
  </w:endnote>
  <w:endnote w:type="continuationSeparator" w:id="0">
    <w:p w14:paraId="7C689F9D" w14:textId="77777777" w:rsidR="00D8371A" w:rsidRDefault="00D8371A" w:rsidP="002A08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F5490D" w14:textId="77777777" w:rsidR="00D8371A" w:rsidRDefault="00D8371A" w:rsidP="002A08D7">
      <w:r>
        <w:separator/>
      </w:r>
    </w:p>
  </w:footnote>
  <w:footnote w:type="continuationSeparator" w:id="0">
    <w:p w14:paraId="7C9C3A9C" w14:textId="77777777" w:rsidR="00D8371A" w:rsidRDefault="00D8371A" w:rsidP="002A08D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8D7"/>
    <w:rsid w:val="002A08D7"/>
    <w:rsid w:val="007931EE"/>
    <w:rsid w:val="00D83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FE806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A08D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A08D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A08D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A08D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475</Characters>
  <Application>Microsoft Office Word</Application>
  <DocSecurity>0</DocSecurity>
  <Lines>3</Lines>
  <Paragraphs>1</Paragraphs>
  <ScaleCrop>false</ScaleCrop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2026-08-13T01:00:00Z</dcterms:created>
  <dcterms:modified xsi:type="dcterms:W3CDTF">2026-08-13T01:00:00Z</dcterms:modified>
</cp:coreProperties>
</file>