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08C" w14:textId="77777777" w:rsidR="00AE74B0" w:rsidRDefault="00AE74B0">
      <w:r>
        <w:t>群書治要３６Ｏ講記</w:t>
      </w:r>
      <w:r>
        <w:t>—</w:t>
      </w:r>
      <w:r>
        <w:t xml:space="preserve">第六集節要（何謂誠）　　悟道法師主講　　（第八十一集）　　</w:t>
      </w:r>
      <w:r>
        <w:t>2024/11/16</w:t>
      </w:r>
      <w:r>
        <w:t xml:space="preserve">　　華藏淨宗學會　　檔名：</w:t>
      </w:r>
      <w:r>
        <w:t xml:space="preserve">WD20-064-0081 </w:t>
      </w:r>
    </w:p>
    <w:p w14:paraId="0F62D15D" w14:textId="77777777" w:rsidR="00AE74B0" w:rsidRDefault="00AE74B0">
      <w:pPr>
        <w:pStyle w:val="a3"/>
      </w:pPr>
      <w:r>
        <w:t xml:space="preserve">　　諸位同學，大家好！我們繼續來學習《群書治要３６Ｏ》講記，第六集節要三：</w:t>
      </w:r>
      <w:r>
        <w:t xml:space="preserve"> </w:t>
      </w:r>
    </w:p>
    <w:p w14:paraId="5D06A2D7" w14:textId="77777777" w:rsidR="00AE74B0" w:rsidRDefault="00AE74B0">
      <w:pPr>
        <w:pStyle w:val="a3"/>
      </w:pPr>
      <w:r>
        <w:t xml:space="preserve">　　【一念不生是謂誠。】</w:t>
      </w:r>
      <w:r>
        <w:t xml:space="preserve"> </w:t>
      </w:r>
    </w:p>
    <w:p w14:paraId="62A20BF0" w14:textId="77777777" w:rsidR="00AE74B0" w:rsidRDefault="00AE74B0">
      <w:pPr>
        <w:pStyle w:val="a3"/>
      </w:pPr>
      <w:r>
        <w:t xml:space="preserve">　　這一條就是清朝曾文正公他講的，他解釋『誠』這個字。什麼叫做「誠」？一個念頭都不起叫做誠。我們詳細講，就是一個貪念都不起，一個習氣都不起，不起傲慢的念頭、不起情緒的念頭，能夠調伏這些貪瞋痴慢，這個時候人才能夠真心誠意，誠心才能夠現前。浮躁還是來自於名利心、功利的心、求表現的心，這個心對於道業都有損害。所以我們修學，無論儒釋道，修學的功夫就是從這裡下手，從我們的起心動念，從這個地方來修學、來修正。我們現前把這一念與貪瞋痴慢這些念頭，我們比較容易體會了，就是這些念頭都不起了，心就誠了，就回歸到誠心。如果這些煩惱、妄念、習氣不斷的起現行，心就不誠，我們念佛人就是把這些念頭都換成阿彌陀佛，把貪瞋痴慢的習氣降伏住，心就回到誠心、回到正心了。</w:t>
      </w:r>
      <w:r>
        <w:t xml:space="preserve"> </w:t>
      </w:r>
    </w:p>
    <w:p w14:paraId="7DB0DD5C" w14:textId="77777777" w:rsidR="00AE74B0" w:rsidRDefault="00AE74B0">
      <w:pPr>
        <w:pStyle w:val="a3"/>
      </w:pPr>
      <w:r>
        <w:t xml:space="preserve">　　好，這一條我們就學習到這裡。祝大家福慧增長，法喜充滿。阿彌陀佛！　　</w:t>
      </w:r>
    </w:p>
    <w:sectPr w:rsidR="00AE74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EC827" w14:textId="77777777" w:rsidR="00AE74B0" w:rsidRDefault="00AE74B0" w:rsidP="00C24005">
      <w:r>
        <w:separator/>
      </w:r>
    </w:p>
  </w:endnote>
  <w:endnote w:type="continuationSeparator" w:id="0">
    <w:p w14:paraId="47D4AD4C" w14:textId="77777777" w:rsidR="00AE74B0" w:rsidRDefault="00AE74B0" w:rsidP="00C24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3C6A1" w14:textId="77777777" w:rsidR="00AE74B0" w:rsidRDefault="00AE74B0" w:rsidP="00C24005">
      <w:r>
        <w:separator/>
      </w:r>
    </w:p>
  </w:footnote>
  <w:footnote w:type="continuationSeparator" w:id="0">
    <w:p w14:paraId="7920EE60" w14:textId="77777777" w:rsidR="00AE74B0" w:rsidRDefault="00AE74B0" w:rsidP="00C240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05"/>
    <w:rsid w:val="007931EE"/>
    <w:rsid w:val="00AE74B0"/>
    <w:rsid w:val="00C2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634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40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40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40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40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