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0C41" w14:textId="77777777" w:rsidR="00D61AB7" w:rsidRDefault="00D61AB7">
      <w:r>
        <w:t>群書治要３６Ｏ講記</w:t>
      </w:r>
      <w:r>
        <w:t>—</w:t>
      </w:r>
      <w:r>
        <w:t xml:space="preserve">第六集節要（擇交如求師）　　悟道法師主講　　（第九十四集）　　</w:t>
      </w:r>
      <w:r>
        <w:t>2024/11/29</w:t>
      </w:r>
      <w:r>
        <w:t xml:space="preserve">　　華藏淨宗學會　　檔名：</w:t>
      </w:r>
      <w:r>
        <w:t xml:space="preserve">WD20-064-0094 </w:t>
      </w:r>
    </w:p>
    <w:p w14:paraId="24920EF4" w14:textId="77777777" w:rsidR="00D61AB7" w:rsidRDefault="00D61AB7">
      <w:pPr>
        <w:pStyle w:val="a3"/>
      </w:pPr>
      <w:r>
        <w:t xml:space="preserve">　　諸位同學，大家好！我們繼續來學習《群書治要３６Ｏ》講記，第六集節要十六：</w:t>
      </w:r>
      <w:r>
        <w:t xml:space="preserve"> </w:t>
      </w:r>
    </w:p>
    <w:p w14:paraId="12546B81" w14:textId="77777777" w:rsidR="00D61AB7" w:rsidRDefault="00D61AB7">
      <w:pPr>
        <w:pStyle w:val="a3"/>
      </w:pPr>
      <w:r>
        <w:t xml:space="preserve">　　「生我者父母，成我者朋友。親附善友，如霧露中行。」</w:t>
      </w:r>
      <w:r>
        <w:t xml:space="preserve"> </w:t>
      </w:r>
    </w:p>
    <w:p w14:paraId="4BACE491" w14:textId="77777777" w:rsidR="00D61AB7" w:rsidRDefault="00D61AB7">
      <w:pPr>
        <w:pStyle w:val="a3"/>
      </w:pPr>
      <w:r>
        <w:t xml:space="preserve">　　這一條講，一個人在清晨霧裡面行走，感覺不到霧氣，好像把我們的衣服都淋濕，那沒有這麼快，不是像下雨一下子衣服都被淋濕了。我們走在霧裡面有濕氣，衣服不會這麼快就濕了。但是雖然不濕衣，時時有潤，不知不覺都在吸收這個水分，一點一點的吸收這個水分。</w:t>
      </w:r>
      <w:r>
        <w:t xml:space="preserve"> </w:t>
      </w:r>
    </w:p>
    <w:p w14:paraId="42C96B10" w14:textId="77777777" w:rsidR="00D61AB7" w:rsidRDefault="00D61AB7">
      <w:pPr>
        <w:pStyle w:val="a3"/>
      </w:pPr>
      <w:r>
        <w:t xml:space="preserve">　　同樣的朋友跟我們常常相處在一起，德行會互相切磋影響，壞習性也會互相影響，尤其學壞的很快，「學好終年不足，學壞一日有餘」，尤其這些欲望的東西，一學就會。學孝道，三年都不一定紮得了根，這是值得我們很慎重的。一個人學習如逆水行舟，不可懈怠，要下決心才行。我們剛剛講，學好終年不足，其實我們學習沒有真正用心，沒有真正下功夫，還是落在表相上。</w:t>
      </w:r>
      <w:r>
        <w:t xml:space="preserve"> </w:t>
      </w:r>
    </w:p>
    <w:p w14:paraId="441D1D3A" w14:textId="77777777" w:rsidR="00D61AB7" w:rsidRDefault="00D61AB7">
      <w:pPr>
        <w:pStyle w:val="a3"/>
      </w:pPr>
      <w:r>
        <w:t xml:space="preserve">　　我有聽經，有；我有讀經，有。聽的、讀的有沒有入心？有沒有期許自己不可須臾離也？我們看自己好不好學，怎麼看？你現在想這一生最佩服的人、你生命當中最佩服的人，大家有沒有想到？你假如都沒有，那要趕緊有一個，你要找一個你生命當中最佩服的人。假如你都沒有，《弟子規》裡面講的「見人善，即思齊」，這樣就是雖然讀了《弟子規》就沒有入心。看到別人有善、好的，你都沒有入到自己心裡面。所以我們如果見到別人善，請問我們有沒有學到他身上哪個優點？我們看到他的優點，我們有沒有向他學習？假如沒有，那個佩服也只是落到表面上而已，不是內心真正的感佩跟恭敬，真正感動佩服恭敬怎麼可能不下功夫跟他學習？所以人貴有志氣，沒有志氣，走兩步退三步。志氣是什麼？「彼何以百世可師，我何以一身瓦裂」，人家這麼有德行可以百世為師，我怎麼可以自甘墮落？提起這個志向，然後很實實在在的去效法。</w:t>
      </w:r>
      <w:r>
        <w:t xml:space="preserve"> </w:t>
      </w:r>
    </w:p>
    <w:p w14:paraId="2BF720CC" w14:textId="77777777" w:rsidR="00D61AB7" w:rsidRDefault="00D61AB7">
      <w:pPr>
        <w:pStyle w:val="a3"/>
      </w:pPr>
      <w:r>
        <w:t xml:space="preserve">　　這些問題提醒我們自己不可以自欺，所以《弟子規》講，「能親仁，無限好，德日進，過日少」。我們讀經，有親近善人、親近《弟子規》，讀《弟子規》就是親近《弟子規》，跟聖人學習。讀了《弟子規》我們有做到哪一句，哪一句我們有去落實；親近一個善知識跟他學到什麼？所以看到善知識，或者我們的朋友，看到他的優點請教他，接著一步一步怎麼來跟他效法，紮紮實實學到，學習真正要下深的功夫才行。</w:t>
      </w:r>
      <w:r>
        <w:t xml:space="preserve"> </w:t>
      </w:r>
    </w:p>
    <w:p w14:paraId="42B20D13" w14:textId="77777777" w:rsidR="00D61AB7" w:rsidRDefault="00D61AB7">
      <w:pPr>
        <w:pStyle w:val="a3"/>
      </w:pPr>
      <w:r>
        <w:t xml:space="preserve">　　我們不要說善知識，我們就說自己的父母就好了，我們在父母的呵護之下最少二十多年，父母的優點我們學到沒有？所以人要好學、要善學。假如人家的好體會不到，沒有進一步去效法，人家的不好都記在心上，那這樣就太麻煩了，那這樣的學問就愈來愈往下了，都一直在退步，上不去。</w:t>
      </w:r>
      <w:r>
        <w:t xml:space="preserve"> </w:t>
      </w:r>
    </w:p>
    <w:p w14:paraId="43AC5902" w14:textId="77777777" w:rsidR="00D61AB7" w:rsidRDefault="00D61AB7">
      <w:pPr>
        <w:pStyle w:val="a3"/>
      </w:pPr>
      <w:r>
        <w:t xml:space="preserve">　　所以這裡提到，你不斷接觸的人是不是有德行的人？這個人是不是有正確的思想觀念？好像賈島先生有講到的「擇交如求師」，選擇很好的朋友，就像選擇老師一樣</w:t>
      </w:r>
      <w:r>
        <w:lastRenderedPageBreak/>
        <w:t>慎重，從這裡我們看得出來古人體會到朋友對自己德行的深遠影響，這個非常重要，所以交朋友要慎重。朋友，我們要向他學習他的優點，不能向他學習他的缺點，這樣任何人也都可以做我們的老師，他的缺點我們要避免，優點要向他學習。</w:t>
      </w:r>
      <w:r>
        <w:t xml:space="preserve"> </w:t>
      </w:r>
    </w:p>
    <w:p w14:paraId="45DF8A07" w14:textId="77777777" w:rsidR="00D61AB7" w:rsidRDefault="00D61AB7">
      <w:pPr>
        <w:pStyle w:val="a3"/>
      </w:pPr>
      <w:r>
        <w:t xml:space="preserve">　　好，這一條我們就學習到這裡。祝大家福慧增長，法喜充滿。阿彌陀佛！　　</w:t>
      </w:r>
    </w:p>
    <w:sectPr w:rsidR="00D61A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408B" w14:textId="77777777" w:rsidR="00D61AB7" w:rsidRDefault="00D61AB7" w:rsidP="002A4F66">
      <w:r>
        <w:separator/>
      </w:r>
    </w:p>
  </w:endnote>
  <w:endnote w:type="continuationSeparator" w:id="0">
    <w:p w14:paraId="73881B56" w14:textId="77777777" w:rsidR="00D61AB7" w:rsidRDefault="00D61AB7" w:rsidP="002A4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5028B" w14:textId="77777777" w:rsidR="00D61AB7" w:rsidRDefault="00D61AB7" w:rsidP="002A4F66">
      <w:r>
        <w:separator/>
      </w:r>
    </w:p>
  </w:footnote>
  <w:footnote w:type="continuationSeparator" w:id="0">
    <w:p w14:paraId="289408C2" w14:textId="77777777" w:rsidR="00D61AB7" w:rsidRDefault="00D61AB7" w:rsidP="002A4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66"/>
    <w:rsid w:val="002A4F66"/>
    <w:rsid w:val="007931EE"/>
    <w:rsid w:val="00D6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6C6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F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F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F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F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