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BDB1" w14:textId="77777777" w:rsidR="00EA4D01" w:rsidRDefault="00EA4D01">
      <w:r>
        <w:t xml:space="preserve">安士全書之因果勸上卷　　悟道法師主講　　（第三集）　　</w:t>
      </w:r>
      <w:r>
        <w:t>2010/4/17</w:t>
      </w:r>
      <w:r>
        <w:t xml:space="preserve">　　日本東京太和素食餐廳　　檔名：</w:t>
      </w:r>
      <w:r>
        <w:t xml:space="preserve">WD19-018-0003 </w:t>
      </w:r>
    </w:p>
    <w:p w14:paraId="5AC00205" w14:textId="77777777" w:rsidR="00EA4D01" w:rsidRDefault="00EA4D01">
      <w:pPr>
        <w:pStyle w:val="a3"/>
      </w:pPr>
      <w:r>
        <w:t xml:space="preserve">　　《安士全書．萬善先資因果勸》。諸位同修，諸位大德，大家上午好，阿彌陀佛。請放掌。我們今天是禮拜六，今天有兩堂課，明天禮拜天也有兩堂課，我們上午從十點到十二點，下午二點半到四點半。我們前面已經學習了兩堂課，今天算是第三堂。昨天晚上我們已經學習到「因果勸」，前面的「勸閱是集者」，這部分我們學習到一個段落。我們今天下面接著就是「勸宰官」。</w:t>
      </w:r>
      <w:r>
        <w:t xml:space="preserve"> </w:t>
      </w:r>
    </w:p>
    <w:p w14:paraId="131A680A" w14:textId="77777777" w:rsidR="00EA4D01" w:rsidRDefault="00EA4D01">
      <w:pPr>
        <w:pStyle w:val="a3"/>
      </w:pPr>
      <w:r>
        <w:t xml:space="preserve">　　【勸宰官（以下言居官不宜殺生）】</w:t>
      </w:r>
      <w:r>
        <w:t xml:space="preserve"> </w:t>
      </w:r>
    </w:p>
    <w:p w14:paraId="77160286" w14:textId="77777777" w:rsidR="00EA4D01" w:rsidRDefault="00EA4D01">
      <w:pPr>
        <w:pStyle w:val="a3"/>
      </w:pPr>
      <w:r>
        <w:t xml:space="preserve">　　這個文，大家的課本在四十三之十最後一行，就是大家手上拿的這個課本，第十頁，四十三之十，就是第十頁最後一行。『勸宰官（以下言居官不宜殺生）』，這一章是周安士先生奉勸各級政府官員不應該殺生。我們接著看這段奉勸的文：</w:t>
      </w:r>
      <w:r>
        <w:t xml:space="preserve"> </w:t>
      </w:r>
    </w:p>
    <w:p w14:paraId="226BC60B" w14:textId="77777777" w:rsidR="00EA4D01" w:rsidRDefault="00EA4D01">
      <w:pPr>
        <w:pStyle w:val="a3"/>
      </w:pPr>
      <w:r>
        <w:t xml:space="preserve">　　【普天之下。富貴貧賤。萬有不齊。有人焉。高車駟馬。威德巍巍。即有人焉。負販肩挑。伶仃孤苦。有人焉。安富尊榮。金珠滿藏。即有人焉。糟糠不繼。哀乞窮途。其間榮辱相去。不啻天淵。】</w:t>
      </w:r>
      <w:r>
        <w:t xml:space="preserve"> </w:t>
      </w:r>
    </w:p>
    <w:p w14:paraId="1B99551D" w14:textId="77777777" w:rsidR="00EA4D01" w:rsidRDefault="00EA4D01">
      <w:pPr>
        <w:pStyle w:val="a3"/>
      </w:pPr>
      <w:r>
        <w:t xml:space="preserve">　　我們先看這一段。這一段首先跟我們講，『普天之下』，我們整個天下人類，我們現在講我們整個地球，在地球上我們看到的所有的人類、各個族群，不管中國、外國，都有以下的這些現象。『富貴貧賤，萬有不齊』，這個是任何一個國家民族都有這種現象，有的人他享受榮華富貴，有的人一生遭遇到貧賤、困苦、災難，各種處境參差不齊，這是我們在眼前這個世界上都可以看到，大家也都能夠理解的。『有人焉，高車駟馬』，有的人坐高大豪華的車輛，『威德巍巍』，就是威風凜凜，顯赫高貴。在我們中國古代，「高車駟馬」是顯示尊貴，帝王、將相他們的馬車有四匹馬，四匹馬拉車，顯示他地位的尊貴，他的威勢顯赫高貴。這是講富貴人家。</w:t>
      </w:r>
      <w:r>
        <w:t xml:space="preserve"> </w:t>
      </w:r>
    </w:p>
    <w:p w14:paraId="6462E717" w14:textId="77777777" w:rsidR="00EA4D01" w:rsidRDefault="00EA4D01">
      <w:pPr>
        <w:pStyle w:val="a3"/>
      </w:pPr>
      <w:r>
        <w:t xml:space="preserve">　　我們再看看：『即有人焉，負販肩挑，伶仃孤苦』。但是我們看到，有人他就不是榮華富貴，做什麼？「負販肩挑」，肩挑小販，挑著一個擔子去叫賣，賣菜、賣水果；或者幫人家做苦力，做苦工的。做小買賣，做苦工，「伶仃孤苦」，維持很困苦的生活。『有人焉，安富尊榮，金珠滿藏』。有的人他過得很安樂，「富」就是財富很多，「尊」是尊貴，地位很高，他很榮耀，家裡「金珠滿藏」，金子、銀子、寶珠，種種的七寶滿倉庫。『即有人焉，糟糠不繼，哀乞窮途』。我們還看到有人，不要說什麼金珠滿藏，吃飯三餐都吃不飽，一餐有得吃，一餐沒得吃。「哀乞窮途」，哀就是哀號，乞就是乞丐，向人家乞討，沒得吃。在現前我們這個地球上的人類，還是有很多沒得吃的，我們看看非洲衣索比亞，那是沒有糧食吃的。我們看看這些雜誌報導、新聞報導，我們看一看，真的就是此地講的，「糟糠不繼」，哀乞窮途，人瘦得就像餓鬼道一樣，那是人間的餓鬼道。我們體會不到餓鬼道，現在看不到餓鬼道，你先看看人間的餓鬼道，你就可以想像餓鬼道它的情況。這個是跟我們講，我們現在眼前看到同樣是人，但是差別怎麼這麼多、這麼大？有的人富貴榮華，有的人生活很困苦，甚至沒得吃、沒得穿。</w:t>
      </w:r>
      <w:r>
        <w:t xml:space="preserve"> </w:t>
      </w:r>
    </w:p>
    <w:p w14:paraId="414847FB" w14:textId="77777777" w:rsidR="00EA4D01" w:rsidRDefault="00EA4D01">
      <w:pPr>
        <w:pStyle w:val="a3"/>
      </w:pPr>
      <w:r>
        <w:t xml:space="preserve">　　『其間榮辱相去，不啻天淵』，「其間」就是這個當中，尊榮，「辱」是受到屈辱、侮辱，這個當中差別「不啻天淵」，天就是我們看天上，天空很高，淵就是山谷</w:t>
      </w:r>
      <w:r>
        <w:lastRenderedPageBreak/>
        <w:t>裡面的深淵，我們平常形容差別很大，都用天淵之別來形容，形容這個差距太大了，就像一個在天上，一個在山谷的深淵。我們看到人間這些情況，有的享受榮華富貴，有的人受苦受難，差別實在講不只天淵之別，差別太大太大了。這是我們在現前這個世界上，大家都可以看得到的。我們接著看下面這一段，下面講：</w:t>
      </w:r>
      <w:r>
        <w:t xml:space="preserve"> </w:t>
      </w:r>
    </w:p>
    <w:p w14:paraId="0CFE2DDF" w14:textId="77777777" w:rsidR="00EA4D01" w:rsidRDefault="00EA4D01">
      <w:pPr>
        <w:pStyle w:val="a3"/>
      </w:pPr>
      <w:r>
        <w:t xml:space="preserve">　　【若不信佛家報應之說。宿世酬償之理。則天之賦於人者。亦甚不平矣。】</w:t>
      </w:r>
      <w:r>
        <w:t xml:space="preserve"> </w:t>
      </w:r>
    </w:p>
    <w:p w14:paraId="0E3274A5" w14:textId="77777777" w:rsidR="00EA4D01" w:rsidRDefault="00EA4D01">
      <w:pPr>
        <w:pStyle w:val="a3"/>
      </w:pPr>
      <w:r>
        <w:t xml:space="preserve">　　我們看到人間這些現象，當中有的很榮耀、有的受盡恥辱，這個差距，有的榮華富貴、有的貧窮乞討，差別這麼大，不只天上跟深淵這個形容而已，差別太大了。為什麼會有這些差別？為什麼有的人他那麼有錢，我這麼窮？有的人做生意都賺錢，我為什麼做了都虧本？有的人壽命那麼長，為什麼有的人短命？有的人身體很健康，為什麼有的人體弱多病？有的人他事事順利，有的人事事不如意？為什麼會有這些差別？這個在世間法裡面就沒有辦法去解釋這個問題。</w:t>
      </w:r>
      <w:r>
        <w:t xml:space="preserve"> </w:t>
      </w:r>
    </w:p>
    <w:p w14:paraId="40B18CFF" w14:textId="77777777" w:rsidR="00EA4D01" w:rsidRDefault="00EA4D01">
      <w:pPr>
        <w:pStyle w:val="a3"/>
      </w:pPr>
      <w:r>
        <w:t xml:space="preserve">　　曾經有一年，我們淨老和尚，這個大概最少也有二十幾年前了，二十年前的事情。有一次，他到加拿大接受同修他們邀請去講經，有一個洋人他也來聽。洋人聽，同修要幫他翻譯。經講完下來，這個洋人就請問問題，問問題。問什麼問題？他就問，問老和尚，他為什麼運氣這麼不好，常常遇到很多不如意的事情？淨老和尚就問他，他說你是不是信基督教的？他說，是。那你信基督教，你有沒有把這個問題到教堂去請教牧師？他說，有。那牧師怎麼說？他回答說，牧師說這是上帝的安排。這個信宗教，講到上帝安排，那大家只好認命了。上帝安排，把有的人安排得富貴榮華，把他安排得很倒霉，下面就沒得再問了，不能再問了，這是上帝的意思，上帝就是這樣，你就認了吧。那他的疑惑是不是解除了？大家想一想，他這個疑惑有沒有消除？如果他疑惑沒有了，那肯定不會再去問老和尚，他不會問問題了，他已經沒有問題了。就是他這個疑惑還在，為什麼上帝給那個人安排得那麼好，給我安排得這麼差？他肯定是這個想法，這是人之常情。現在我們看到這個世間不都是這樣嗎？有的人他覺得他很高貴，他很優越，很有優越感，有優越感的人就傲慢，貢高我慢；有的人他就是生活比較差，身體也比較差，他就有自卑感，為什麼會這樣？所以此地周</w:t>
      </w:r>
      <w:r>
        <w:t>安士先生就跟我們講，『若不信佛家報應之說，宿世酬償之理，則天之賦於人者，亦甚不平矣』，把這個道理給我們說出來。如果你不相信佛經上講的因果報應這種說法，三世因果，因果還要講三世，過去、現在、未來。如果你不相信佛家講的三世因果報應這種說法，過去、今生報恩報怨、討債還債，這些事實真相，那你說看到這些現象，上天給每一個人似乎太不公平了。你說這個是上帝安排的，那上帝太不公平了，為什麼給他安排那麼好，給我安排這麼差？如果不明佛經上講三世因果報應的道理，難免遇到不如意事情的人，他就怨天尤人，肯定是這樣的。他不知道這個都是自作自受，自己造作，自己享受，所以就會有這樣不平的心理出現。</w:t>
      </w:r>
      <w:r>
        <w:t xml:space="preserve"> </w:t>
      </w:r>
    </w:p>
    <w:p w14:paraId="767AEF2C" w14:textId="77777777" w:rsidR="00EA4D01" w:rsidRDefault="00EA4D01">
      <w:pPr>
        <w:pStyle w:val="a3"/>
      </w:pPr>
      <w:r>
        <w:t xml:space="preserve">　　我們看看現在這個世間人，不學佛的人，或者學佛沒有真正學習經教，不明三世因果報應的事實真相，遇到不如意的事情，還是一樣會怨天尤人。所以過去我年輕的時候，那個時候十五、六歲，我們那個時候家也很窮，就租個小房子。就是一個破破爛爛的小房子，裡面房間好幾間，這一個房間就是你們一家，隔壁，隔一個三合板，又另外一家。過年過節，我們兄弟又多，回來睡在一間，就像疊羅漢一樣，身體躺下去都要重疊的。那個時候我已經在學佛了，在聽經，我這個房間門口牆壁吊一尊阿彌陀佛，每天就念佛。我們隔壁那一家，隔壁就是房間，比我們現在這個房間，那個牆很薄的，我們的隔壁打呼都聽得到的。然後他們那邊都掛個十字架，他信基督教的。</w:t>
      </w:r>
      <w:r>
        <w:lastRenderedPageBreak/>
        <w:t>我就問隔壁這個先生，我說為什麼信基督教？他們在賣包子，賣肉包子。你為什麼信基督教？他說我們信傳統這個教，讓我窮得不得了。他說這個窮的原因，就是我們有拜祖宗牌位，我們傳統家庭要拜祖宗牌位。當時台灣，如果你要信仰基督教，你把你祖宗牌位拿到教堂去把它燒掉，就可以換一袋的麵粉。他說這個比較實惠，牌位也不能當飯吃，也不能賣錢，祖宗也不保佑我發財，窮得要命。然後他把祖宗牌位等於賣給教堂，把祖宗牌位燒掉，改信基督教，他馬上可以領到一袋的麵粉，他覺得這個比較實用，麵粉可以做饅頭、做包子來吃，所以就改信基督了。我就問他，那你現在經濟有沒有好轉？現在信了基督教，你說都是怪祖宗沒有保佑，所以才這麼窮，現在有沒有比較好一點？他也沒有話說，我看也好不到哪裡去，如果他經濟比較好，改信基督教經濟比較好了，就不會跟我們一樣，去租那個破破爛爛的房子。</w:t>
      </w:r>
      <w:r>
        <w:t xml:space="preserve"> </w:t>
      </w:r>
    </w:p>
    <w:p w14:paraId="65365156" w14:textId="77777777" w:rsidR="00EA4D01" w:rsidRDefault="00EA4D01">
      <w:pPr>
        <w:pStyle w:val="a3"/>
      </w:pPr>
      <w:r>
        <w:t xml:space="preserve">　　這個就是怎麼樣？不明因果報應的道理，所以他會怨天尤人，就怪到老祖宗的頭上去，就是因為拜老祖宗那個牌位，才會那麼窮，老祖宗沒保佑，所以就把老祖宗給出賣了，把它燒掉了。這個在我們中國人傳統觀念來講，這是大不孝，把祖宗牌位拿去燒掉，你後代的子孫就不再祭祀，把祖宗給忘記了。這個原因都是不明道理，沒有接受佛法因果教育，遭遇到不如意的事情，他難免就怨天尤人，怪這個、怪那個，甚至就怪到祖宗去了。所以此地跟我們講，如果你不相信佛家講的三世因果報應這種說法、宿世酬償這個道理，你就會怨天尤人，天上上帝怎麼給我安排這麼差，給那個人安排那麼好？你心就不平，「亦甚不平」，你就會非常不平。我們接著看下面：</w:t>
      </w:r>
      <w:r>
        <w:t xml:space="preserve"> </w:t>
      </w:r>
    </w:p>
    <w:p w14:paraId="6FDB2EE0" w14:textId="77777777" w:rsidR="00EA4D01" w:rsidRDefault="00EA4D01">
      <w:pPr>
        <w:pStyle w:val="a3"/>
      </w:pPr>
      <w:r>
        <w:t xml:space="preserve">　　【所以經言。為人豪貴。國王長者。從禮事三寶中來。為人大富。從布施中來。為人長壽。從持戒中來。為人端正。從忍辱中來。宿生作如是因。今生受如是果。喻如典樂之士。叩鐘得鐘聲。叩磬得磬聲。亦如治圃之人。種桃必得桃。種橘必得橘。此富貴貧賤所以懸殊也。】</w:t>
      </w:r>
      <w:r>
        <w:t xml:space="preserve"> </w:t>
      </w:r>
    </w:p>
    <w:p w14:paraId="46A23106" w14:textId="77777777" w:rsidR="00EA4D01" w:rsidRDefault="00EA4D01">
      <w:pPr>
        <w:pStyle w:val="a3"/>
      </w:pPr>
      <w:r>
        <w:t xml:space="preserve">　　這一段就給我們說明，所以佛經上說，這一世作人，地位豪華顯貴，做國王的、做長者的，像我們現在講大企業家、做大官的、做總統的、做總理的，這是果報。他過去生他修什麼因？是從過去生禮拜奉事佛法僧三寶中修來的，奉事三寶修來的，他尊敬三寶、供養三寶，他這一生得到地位的顯貴。所以我們現在看到世上做大官的、做總統的、做大富長者，在社會上有崇高地位的這些人，過去生都是奉事三寶來的。過去生修的事情，這一生享福，忘記了。過去生他如果沒有在三寶當中修福，福報修不了這麼大。</w:t>
      </w:r>
      <w:r>
        <w:t xml:space="preserve"> </w:t>
      </w:r>
    </w:p>
    <w:p w14:paraId="573F9183" w14:textId="77777777" w:rsidR="00EA4D01" w:rsidRDefault="00EA4D01">
      <w:pPr>
        <w:pStyle w:val="a3"/>
      </w:pPr>
      <w:r>
        <w:t xml:space="preserve">　　過去生為什麼奉事三寶？我們可以看看我們現前在這個世間，真正大富大貴的人家來奉事三寶的人不多，大家可以看得到，真正大富大貴的、做大官的、做總統的，他們有沒有人來聽經？沒有。為什麼？他們很忙。忙什麼？忙著享受。這個很少。我們看看這一生來奉事三寶的，都是什麼樣的人比較多？大富大貴的很少，都是小康家庭，一般的小康家庭。現在小康家庭來奉事三寶，布施結緣，來生果報是什麼？就是做大官、做總統、大富長者。所以大家這一生來佛門修，你來生會有這個果報；但是來生換你享受，來生你又忘記了。所以這個因果，這個是輪迴的，這個很公平的，你有修就有，你沒有修就沒有。那你這一生的享受是過去生修的，好像我們今年吃的五穀雜糧是去年種的，今年你享受去年的成果，你享受的時候，如果你沒有再種明年的，今年的吃完，明年就怎麼樣？沒有了，或者有剩下來也不多了，就是這個道理。如果富貴人家他懂得繼續修，他來生就更殊勝，福報更大，人間福報不夠他享，他到天道去了。一生享不完，享三生、十生、百生、千生，我們看《地藏經》講的，「有一生受福，有十生受福，有百生千生受大福利者」。這是給我們講奉事三寶。</w:t>
      </w:r>
      <w:r>
        <w:t xml:space="preserve"> </w:t>
      </w:r>
    </w:p>
    <w:p w14:paraId="3CBE42BB" w14:textId="77777777" w:rsidR="00EA4D01" w:rsidRDefault="00EA4D01">
      <w:pPr>
        <w:pStyle w:val="a3"/>
      </w:pPr>
      <w:r>
        <w:t xml:space="preserve">　　所以我在山東慶雲給這些出家人講，蓮池大師在《竹窗隨筆》講，這些修行人苦哈哈的，吃齋念佛，一大早三點又要起床，又冷，人家在吃喝玩樂，你也不能去吃喝玩樂，我說你們這生修行如果沒有證果超越三界，沒有往生西方極樂世界，你這生苦修，來生就得人天福報，來生就該你享福了；一享福你又忘記了，又要造惡業了，第三生又要墮落。因此我們從因果上來看，我們可以從現前這些果報，你推到前生的因，你就可以得到答案了。</w:t>
      </w:r>
      <w:r>
        <w:t xml:space="preserve"> </w:t>
      </w:r>
    </w:p>
    <w:p w14:paraId="6A12C83D" w14:textId="77777777" w:rsidR="00EA4D01" w:rsidRDefault="00EA4D01">
      <w:pPr>
        <w:pStyle w:val="a3"/>
      </w:pPr>
      <w:r>
        <w:t xml:space="preserve">　　作人他擁有億萬財富，他為什麼那麼賺錢？你也曾經看到，現在世間有的人他做什麼他就賺。好，那我們也跟他一樣，跟他做同樣的事業、同樣的生意，有的人他就賺不了，有的人他賺很多，這個我們也可以看得到。有的人甚至他做就虧本了，血本無歸，這個都有。為什麼同樣做那個事情，他賺錢，你不賺錢？他為什麼有那麼多的財富？是過去生喜歡修布施來的。佛在經上給我們講，財布施得財富，法布施得聰明智慧，無畏布施得健康長壽。你希望有財富，你要多修財布施，你這生的財富是過去生修財布施得來的。過去世財布施修得多，你這生回收的就多；過去生財布施修得少，這生回收的就少；過去生都不修布施，那這一生就沒有了，貧窮困苦，孤苦伶仃，賺不到錢，慳貪，不肯布施。所以有財富的人，他就是喜歡修財布施，修布施來的。</w:t>
      </w:r>
      <w:r>
        <w:t xml:space="preserve"> </w:t>
      </w:r>
    </w:p>
    <w:p w14:paraId="6D98B0DC" w14:textId="77777777" w:rsidR="00EA4D01" w:rsidRDefault="00EA4D01">
      <w:pPr>
        <w:pStyle w:val="a3"/>
      </w:pPr>
      <w:r>
        <w:t xml:space="preserve">　　所以，『為人大富，從布施中來；為人長壽，從持戒中來』。看到有的人他為什麼那麼長壽？那是從持戒中來的。持戒，第一條，五戒第一條就是不殺生，過去生修不殺生，不殺生就是無畏布施，布施給眾生無畏，就得健康長壽這個果報。作人相貌端正，他是從忍辱、寬容修來的，修忍辱來的。一個人很喜歡發脾氣，他來生相貌就不好，就很醜陋。所以《地藏菩薩本願經》給我們講，地藏菩薩如果遇到比較容易發脾氣的人，「若遇瞋恚者，說醜陋癃殘報」。那個脾氣很壞、很大的，很喜歡發脾氣的，動不動就生氣的，將來會得到面貌很醜陋，很醜，而且都會有殘疾、殘廢的，六根不全，會得這個果報。所以我們看到相貌端正莊嚴，他是從修忍辱來的。這裡是舉出幾個例子，其他的我們可以以此類推，什麼樣的事情都有它的因果。所以『宿生作如是因，今生受如是果』，就是過去生造什麼樣的因，這一生就享受這個果報。</w:t>
      </w:r>
      <w:r>
        <w:t xml:space="preserve"> </w:t>
      </w:r>
    </w:p>
    <w:p w14:paraId="15C5ECEC" w14:textId="77777777" w:rsidR="00EA4D01" w:rsidRDefault="00EA4D01">
      <w:pPr>
        <w:pStyle w:val="a3"/>
      </w:pPr>
      <w:r>
        <w:t xml:space="preserve">　　下面給我們舉一個比喻，比喻說如同演奏音樂的人，敲鐘你就聽到鐘的聲音，聽到它的回響，擊磬就聽到磬的聲音，看你敲哪一種，它的回應就是那個聲音。這是形容比喻你修什麼因，那你後面的果報就是什麼果報。你現在看到這個果報，你就可以推到前面是什麼因。這個果是什麼樣的果，好不好？好跟不好當中種類也不同，你就可以推到前生是造什麼樣的因。也如同管理園圃的人，他種下桃樹，必定收穫桃子的果報；種下橘子，你必定收穫到橘子。這個也就是我們平常講的，種瓜得瓜，種豆得豆，你種什麼它就長什麼。這是給我們做一個比喻。</w:t>
      </w:r>
      <w:r>
        <w:t xml:space="preserve"> </w:t>
      </w:r>
    </w:p>
    <w:p w14:paraId="651EDD18" w14:textId="77777777" w:rsidR="00EA4D01" w:rsidRDefault="00EA4D01">
      <w:pPr>
        <w:pStyle w:val="a3"/>
      </w:pPr>
      <w:r>
        <w:t xml:space="preserve">　　下面講，『此富貴貧賤所以懸殊也』。為什麼有富貴貧賤差別那麼大？各人前世修的因不一樣，所以會有這些差別，把富貴貧賤的所以然給我們說明了。下面再跟我們講：</w:t>
      </w:r>
      <w:r>
        <w:t xml:space="preserve"> </w:t>
      </w:r>
    </w:p>
    <w:p w14:paraId="6C14C6DF" w14:textId="77777777" w:rsidR="00EA4D01" w:rsidRDefault="00EA4D01">
      <w:pPr>
        <w:pStyle w:val="a3"/>
      </w:pPr>
      <w:r>
        <w:t xml:space="preserve">　　【叩以小者小鳴。叩以大者大鳴。乃至種一樹得一樹果。種十樹得十樹果。此富貴貧賤所以又有差等也。】</w:t>
      </w:r>
      <w:r>
        <w:t xml:space="preserve"> </w:t>
      </w:r>
    </w:p>
    <w:p w14:paraId="741E3B17" w14:textId="77777777" w:rsidR="00EA4D01" w:rsidRDefault="00EA4D01">
      <w:pPr>
        <w:pStyle w:val="a3"/>
      </w:pPr>
      <w:r>
        <w:t xml:space="preserve">　　前面是講富貴貧賤，你種什麼因就得什麼果，種桃就得桃，種橘子就得橘子；你叩鐘聲回響就是鐘聲，叩磬回響就是磬聲，這是給我們分類，你種什麼因，得什麼果。但是這個當中還有差別，還是有差別。比如說叩鐘、叩磬，『叩以小者小鳴』，叩的力量比較小，它回響聲音就比較小，如果你叩的力量大，它的回響就大鳴，回響的聲音就大。『乃至種一樹得一樹果』，這個「種一樹」，比如說你種桃樹，或者種橘子樹，你一樣有種這個因。比如說你布施，你布施一塊錢，你就得一塊錢的果報，你布施十塊，你就得十塊的果報，這個也不一樣。好像你種那個樹，你種橘子樹或者桃子樹也好，你在這個園圃裡面，你只種一棵，將來長出來就只有一棵，因為你只有種一棵；你種十棵，將來就長十棵。所以說有錢的人，有錢的人差等也很多，有的人他是上億的，有的人是億萬富翁，有的人是千萬富翁，有的人是百萬富翁，有的人是十萬富翁，有的人就是一、二萬，有的人是欠人家一屁股債。所以這個修福，它又有差別。這是講差等，為什麼有這個差等。</w:t>
      </w:r>
      <w:r>
        <w:t xml:space="preserve"> </w:t>
      </w:r>
    </w:p>
    <w:p w14:paraId="46CDD8B7" w14:textId="77777777" w:rsidR="00EA4D01" w:rsidRDefault="00EA4D01">
      <w:pPr>
        <w:pStyle w:val="a3"/>
      </w:pPr>
      <w:r>
        <w:t xml:space="preserve">　　《了凡四訓》也跟我們講，享受千金之產者，定是千金人物；享受百金之產者，定是百金人物；享受十金之產者，定是十金的人物；應該餓死的人，定是餓死的人物。誰安排的？不是上帝安排，也不是閻羅王安排，更不是佛菩薩安排。誰安排的？自己安排的，你自己造的業，自己去享受那個報。明瞭這個道理，不能怨天尤人，怪誰？怪自己，不要去怪別人。怪自己什麼？不明道理，不相信佛菩薩、聖賢的教育，不接受這個教育。自己愚痴沒智慧，不接受這個教育，你的思想就想錯了，你的言語講話就講錯了，你的行為就做錯了，當然你的果報就不好。因為你的思想、言行都是錯誤的，錯誤的因怎麼會有好的果報？當然你果報就不好。</w:t>
      </w:r>
      <w:r>
        <w:t xml:space="preserve"> </w:t>
      </w:r>
    </w:p>
    <w:p w14:paraId="61FFCBF4" w14:textId="77777777" w:rsidR="00EA4D01" w:rsidRDefault="00EA4D01">
      <w:pPr>
        <w:pStyle w:val="a3"/>
      </w:pPr>
      <w:r>
        <w:t xml:space="preserve">　　此地這段給我們講，這個富貴貧賤當中，它的差等又非常多。比如說健康長壽，我們知道你不修無畏布施，常常殺生，那就得到多病短命的果報。你長壽，你身體要健康才好。我們也看到有的人活到九十幾歲、一百多歲，躺在床上，身體很不健康，要人家照顧，受盡病苦的折磨，要死又死不掉，好又好不了。他很長壽，很長壽怎麼樣？身體不健康。為什麼？他修這個因，有夾雜不善的，修得不純。所以我們淨老和尚常講，你修要修純淨純善，不要加那個不好的進去。好像我們一杯蜂蜜，純汁，不夾雜不好的，那就是純的。所以我們在台灣也常常有同修載我出去，悟道法師，我們去買那個純的蜜。我說還有不純的嗎？他說不純的可多了。我才知道，原來以前買的都是加水加料加糖的，買到那些不純的。所以我們修純淨純善，你的果報它是圓滿的。比如說長壽，又健康，那果報就圓滿。那有的身體很健康，短命，二、三十歲就死了，甚至幾歲就死了，這個都是修得不純，有夾雜，所以這個果報就不一樣。這個當中因果非常細，這裡舉出一個原則，讓我們以此類推，舉一反三。下面講：</w:t>
      </w:r>
      <w:r>
        <w:t xml:space="preserve"> </w:t>
      </w:r>
    </w:p>
    <w:p w14:paraId="2D4049ED" w14:textId="77777777" w:rsidR="00EA4D01" w:rsidRDefault="00EA4D01">
      <w:pPr>
        <w:pStyle w:val="a3"/>
      </w:pPr>
      <w:r>
        <w:t xml:space="preserve">　　【今之年少登科。享高官厚祿者。皆宿生好善不倦。廣修福德之人。不然。彼蒼何獨厚於宰官乎。】</w:t>
      </w:r>
      <w:r>
        <w:t xml:space="preserve"> </w:t>
      </w:r>
    </w:p>
    <w:p w14:paraId="1660CD5C" w14:textId="77777777" w:rsidR="00EA4D01" w:rsidRDefault="00EA4D01">
      <w:pPr>
        <w:pStyle w:val="a3"/>
      </w:pPr>
      <w:r>
        <w:t xml:space="preserve">　　周安士先生，他是清朝初年時代的人。在古代，都有這個科舉，考試登上科舉，他就可以做官。有的人年紀很輕，他就登科了，他就享受這個『高官厚祿』。那是什麼原因？他這麼年輕，這一生才一、二十歲，他就做官了，就享受這些福祿了，怎麼來的？是他過去生修來的。過去生，『宿生』就是過去生，『好善不倦，廣修福德之人』，是過去生修的善事，修福，這一生得這個果報。『不然，彼蒼何獨厚於宰官乎』，如果不是這樣的，這個蒼天為什麼對這些做官的人，對他們特別優待？「厚」就是特別優待，對他們特別好，對其他的人就不好，這不是很不公平嗎？所以我們沒有學佛，不讀佛經，不明這個道理，看到這個世間種種不平的事情，很容易就怨天尤人，怨天尤人又造罪業，將來的果報又更苦、更慘。</w:t>
      </w:r>
      <w:r>
        <w:t xml:space="preserve"> </w:t>
      </w:r>
    </w:p>
    <w:p w14:paraId="1AB3081C" w14:textId="77777777" w:rsidR="00EA4D01" w:rsidRDefault="00EA4D01">
      <w:pPr>
        <w:pStyle w:val="a3"/>
      </w:pPr>
      <w:r>
        <w:t xml:space="preserve">　　因為殺別人的時候，當然他不怕，因為不是他死，是別人死，所以他不怕。輪到自己要被殺的時候，真的不怕嗎？那沒有試看看不知道。真的不怕，只有兩種人，一種是證果的人，像世尊一樣，被歌利王肉一片一片割他都不會生氣，而且還發願要度他，他破四相了。另外一種，有禪定功夫的人，有禪定功夫就包括，像我們古代這些民族英雄，像文天祥、岳飛、關公這一類的，他們正氣，修誠意正心，他真的置生死於度外，那樣的人他不怕死，他心有定，遇到任何災難，他都能夠如如不動。如果沒有這種修養的功夫，說不怕是嘴巴在講，都會害怕的，除非他是有問題，精神不正常的，那個另當別論。我們看動物要被宰殺，牠也會害怕，一隻螞蟻都愛惜自己的生命，那何況一條牛！所以牛要被抓去宰，都會掉眼淚的，牠也知道，只是牠不會說話。豬你要抓去殺，牠也會叫。你要抓那個雞鴨，牠也會跑給你追，牠怎麼會不怕！如果宰官有發布命令，今天這個地方都不可以宰耕牛，那些牛，害怕被宰殺的群牛，牠們就：</w:t>
      </w:r>
      <w:r>
        <w:t xml:space="preserve"> </w:t>
      </w:r>
    </w:p>
    <w:p w14:paraId="614ACACC" w14:textId="77777777" w:rsidR="00EA4D01" w:rsidRDefault="00EA4D01">
      <w:pPr>
        <w:pStyle w:val="a3"/>
      </w:pPr>
      <w:r>
        <w:t xml:space="preserve">　　【悉慶餘生於屠肆。】</w:t>
      </w:r>
      <w:r>
        <w:t xml:space="preserve"> </w:t>
      </w:r>
    </w:p>
    <w:p w14:paraId="0D52EFE5" w14:textId="77777777" w:rsidR="00EA4D01" w:rsidRDefault="00EA4D01">
      <w:pPr>
        <w:pStyle w:val="a3"/>
      </w:pPr>
      <w:r>
        <w:t xml:space="preserve">　　牠們就很慶幸，牠後面的生命能夠得到善終。</w:t>
      </w:r>
      <w:r>
        <w:t xml:space="preserve"> </w:t>
      </w:r>
    </w:p>
    <w:p w14:paraId="41C9DA5D" w14:textId="77777777" w:rsidR="00EA4D01" w:rsidRDefault="00EA4D01">
      <w:pPr>
        <w:pStyle w:val="a3"/>
      </w:pPr>
      <w:r>
        <w:t xml:space="preserve">　　【發一令曰。屠犬者有罰。而司閽義犬。皆脫慘報於刀砧。】</w:t>
      </w:r>
      <w:r>
        <w:t xml:space="preserve"> </w:t>
      </w:r>
    </w:p>
    <w:p w14:paraId="77CB0822" w14:textId="77777777" w:rsidR="00EA4D01" w:rsidRDefault="00EA4D01">
      <w:pPr>
        <w:pStyle w:val="a3"/>
      </w:pPr>
      <w:r>
        <w:t xml:space="preserve">　　發一個命令，殺狗的也要處罰。『司閽』，「閽」就是看門的，看門的守衛在古代就是叫閽，「司」就是他做這個工作，看門的。我們都知道狗會幫人家看家，看門，如果禁止屠殺這個狗，這些司閽的義犬，牠們就可以脫離慘報於刀砧。因為『義犬』，狗也是很忠義的，牠對主人很忠心的，主人有一些急難，牠還會幫助。在台灣北部有個海邊，有間廟叫十八王公，那個就是紀念一條義犬，當時船上的這些主人都遇難，狗見主人皆亡乃隨之殉難，那個就是義犬。狗對主人很忠心，你把牠抓來殺，吃了。如果長官有發布命令，殺狗的會處罰，那就沒有人敢去殺，那這些狗牠就可以避免受到這種刀砧之苦。在我們中國人吃狗肉的很多，日本人有沒有人吃狗肉？沒有，大概外國人都很少吃這個。我們中國人好像陸海空，天上飛的，不吃飛機；水上游的，不吃輪船；地上爬的，不吃火車。這個都有果報的。</w:t>
      </w:r>
      <w:r>
        <w:t xml:space="preserve"> </w:t>
      </w:r>
    </w:p>
    <w:p w14:paraId="43040533" w14:textId="77777777" w:rsidR="00EA4D01" w:rsidRDefault="00EA4D01">
      <w:pPr>
        <w:pStyle w:val="a3"/>
      </w:pPr>
      <w:r>
        <w:t xml:space="preserve">　　【至圍山而獵。竭澤而漁。】</w:t>
      </w:r>
      <w:r>
        <w:t xml:space="preserve"> </w:t>
      </w:r>
    </w:p>
    <w:p w14:paraId="0C485151" w14:textId="77777777" w:rsidR="00EA4D01" w:rsidRDefault="00EA4D01">
      <w:pPr>
        <w:pStyle w:val="a3"/>
      </w:pPr>
      <w:r>
        <w:t xml:space="preserve">　　『圍山』就是要打獵的，「圍山」，山圍起來，去打獵。在我們台北雙溪，我們那個道場，我們附近有一些專門去打獵的，我就在路口插了牌子，他們還是去打。《地藏經》的經文，我都把它寫上去牌子，插在路上，讓他去看。「地藏菩薩若遇殺生者，說宿殃短命報」，他還是去打，真是剛強難化。現在我們也在想一些辦法，避免他們再去打獵。『竭澤而漁』，「竭澤」就是把水放乾，魚一網打盡。</w:t>
      </w:r>
      <w:r>
        <w:t xml:space="preserve"> </w:t>
      </w:r>
    </w:p>
    <w:p w14:paraId="4D645775" w14:textId="77777777" w:rsidR="00EA4D01" w:rsidRDefault="00EA4D01">
      <w:pPr>
        <w:pStyle w:val="a3"/>
      </w:pPr>
      <w:r>
        <w:t xml:space="preserve">　　【尤為申嚴號令。】</w:t>
      </w:r>
      <w:r>
        <w:t xml:space="preserve"> </w:t>
      </w:r>
    </w:p>
    <w:p w14:paraId="1D7C04D7" w14:textId="77777777" w:rsidR="00EA4D01" w:rsidRDefault="00EA4D01">
      <w:pPr>
        <w:pStyle w:val="a3"/>
      </w:pPr>
      <w:r>
        <w:t xml:space="preserve">　　這是做官的人要下這個命令。</w:t>
      </w:r>
      <w:r>
        <w:t xml:space="preserve"> </w:t>
      </w:r>
    </w:p>
    <w:p w14:paraId="39D25DB5" w14:textId="77777777" w:rsidR="00EA4D01" w:rsidRDefault="00EA4D01">
      <w:pPr>
        <w:pStyle w:val="a3"/>
      </w:pPr>
      <w:r>
        <w:t xml:space="preserve">　　【禁止殺機。】</w:t>
      </w:r>
      <w:r>
        <w:t xml:space="preserve"> </w:t>
      </w:r>
    </w:p>
    <w:p w14:paraId="5661CC08" w14:textId="77777777" w:rsidR="00EA4D01" w:rsidRDefault="00EA4D01">
      <w:pPr>
        <w:pStyle w:val="a3"/>
      </w:pPr>
      <w:r>
        <w:t xml:space="preserve">　　這是當官的人在這個位子上，利用當官這個時候做這個好事，積功累德。</w:t>
      </w:r>
      <w:r>
        <w:t xml:space="preserve"> </w:t>
      </w:r>
    </w:p>
    <w:p w14:paraId="00DD429A" w14:textId="77777777" w:rsidR="00EA4D01" w:rsidRDefault="00EA4D01">
      <w:pPr>
        <w:pStyle w:val="a3"/>
      </w:pPr>
      <w:r>
        <w:t xml:space="preserve">　　【誠恐事權既去。有善願而無善力耳。】</w:t>
      </w:r>
      <w:r>
        <w:t xml:space="preserve"> </w:t>
      </w:r>
    </w:p>
    <w:p w14:paraId="4350AC71" w14:textId="77777777" w:rsidR="00EA4D01" w:rsidRDefault="00EA4D01">
      <w:pPr>
        <w:pStyle w:val="a3"/>
      </w:pPr>
      <w:r>
        <w:t xml:space="preserve">　　『誠恐』就是恐怕，如果你一旦退休，不在這個位子上，你的權力沒有了，到那個時候，你有這個善願，也沒有那個善的力量，你就沒辦法去做這個事情。這個是勸宰官的，在這個官位要好好的把握機會來保護這些動物，戒殺放生。而且另外一方面，要教導人民因果教育，這是最主要的。我們再看下面這段文：</w:t>
      </w:r>
      <w:r>
        <w:t xml:space="preserve"> </w:t>
      </w:r>
    </w:p>
    <w:p w14:paraId="08F4421F" w14:textId="77777777" w:rsidR="00EA4D01" w:rsidRDefault="00EA4D01">
      <w:pPr>
        <w:pStyle w:val="a3"/>
      </w:pPr>
      <w:r>
        <w:t xml:space="preserve">　　【普勸當道仁人。速種善緣。乘機作福。仰體上帝好生之意。朝廷愷悌之心。一操政柄。便當廣積陰功。苟可生全。無或因循錯過。爵尊者。諭各屬以禁其屠。位卑者。請諸憲以止其殺。若能奉仁風於萬世。固當名掛仙曹。即使廣惠澤於一時。亦可福資後代。否則。何異身入寶山。空手而回者乎。】</w:t>
      </w:r>
      <w:r>
        <w:t xml:space="preserve"> </w:t>
      </w:r>
    </w:p>
    <w:p w14:paraId="1D9960C0" w14:textId="77777777" w:rsidR="00EA4D01" w:rsidRDefault="00EA4D01">
      <w:pPr>
        <w:pStyle w:val="a3"/>
      </w:pPr>
      <w:r>
        <w:t xml:space="preserve">　　這是這篇文最後的一段，一個結語。『普勸當道仁人』，就是安士先生他普遍的勸告在執政掌權的仁人君子，趕快利用這個機會種植善的因緣，趁這個時機修積福報，積功累德。對上，能夠體察上帝好生，上帝都是愛惜生命的，上天都是愛惜生命的。這是講天，天，上帝，上天有好生之德。朝廷君王仁愛和平的用心，『愷悌』就是和樂平易，安樂和順的意思。一旦執掌權位，就應當廣泛的積累陰功，只要能夠保全這些生命，千萬不要因循退縮，當面錯過這個機會。</w:t>
      </w:r>
      <w:r>
        <w:t xml:space="preserve"> </w:t>
      </w:r>
    </w:p>
    <w:p w14:paraId="20217626" w14:textId="77777777" w:rsidR="00EA4D01" w:rsidRDefault="00EA4D01">
      <w:pPr>
        <w:pStyle w:val="a3"/>
      </w:pPr>
      <w:r>
        <w:t xml:space="preserve">　　官爵比較尊貴、比較高位的，要告誡教導下級各部屬，要告訴下面這些部屬禁止屠殺。這在高位的，下面有比較小官位的，要告誡他們，也要教導他們。地位比較卑微的，比較卑下的，可以請示各級領導，勸他們也要發布法令來防止殺生。如果能夠生生世世奉行這樣的仁德風範，就可以名列仙班，可以做神仙，排在神仙的行列。如果能夠廣積陰功，這個《太上感應篇》講的，要修地仙，要累積三百件善事；你要修天仙，要累積一千三百件善事，如果你修善達到這個標準，你就有資格去修仙了。所以修仙之前，他有這個條件的，這個資糧的。如果你沒有這個資糧，你去修仙，你修什麼法術都修不成的，修個地仙，你都修不成。修個地仙，你要累積三百件善事；修個天仙，要一千三百件善事。你這個當官的人，如果能夠做這個好事，將來可以『名掛仙曹』，就可以當仙了。我以前小時候也很羨慕神仙的，神仙是道教，道家的。道家修行的根本在《太上感應篇》，印光祖師一生非常提倡，這個書我們一定要留意。</w:t>
      </w:r>
      <w:r>
        <w:t xml:space="preserve"> </w:t>
      </w:r>
    </w:p>
    <w:p w14:paraId="3EBE65D3" w14:textId="77777777" w:rsidR="00EA4D01" w:rsidRDefault="00EA4D01">
      <w:pPr>
        <w:pStyle w:val="a3"/>
      </w:pPr>
      <w:r>
        <w:t xml:space="preserve">　　我們學佛，我要作佛，我要往生極樂世界，往生極樂世界要不要斷惡修善？還是要。我們看《觀無量壽佛經》，淨業三福，第一福就是講斷惡修善，起碼你要做到第一福。所以淨業三福，第一福是人天福，人天福報。如果你做到第一福，「孝養父母，奉事師長，慈心不殺，修十善業」，做到這個第一福，你信願念佛，求生淨土，我們以《無量壽經》三輩往生來分配，你可以下輩往生。如果你修到第二福，「受持三皈，具足眾戒，不犯威儀」，信願念佛，求生西方是中輩往生。如果你能做到第三福，「發菩提心，深信因果，讀誦大乘，勸進行者」，信願念佛，往生淨土是上輩往生。所以《佛說觀無量壽佛經》淨業三福是三世諸佛，淨業正因，我們要往生西方淨土，起碼也要做到第一福，這樣往生才有把握。淨土法門雖然不要斷煩惱，不要斷惑，斷惑比較困難，但是也要斷惡修善，這樣往生西方才有把握。如果你不斷惡修善，雖然念佛，往生西方就沒有把握。</w:t>
      </w:r>
      <w:r>
        <w:t xml:space="preserve"> </w:t>
      </w:r>
    </w:p>
    <w:p w14:paraId="29551736" w14:textId="77777777" w:rsidR="00EA4D01" w:rsidRDefault="00EA4D01">
      <w:pPr>
        <w:pStyle w:val="a3"/>
      </w:pPr>
      <w:r>
        <w:t xml:space="preserve">　　這個是勸做官的，做官的人，如果能夠長時間的做這個善業，可以「名掛仙曹」。『即使廣惠澤於一時』，就是一個時間，一個階段性的做這個好事，『亦可福資後代』，對你後代的子孫也有幫助，後代的子孫他會發達。『否則，何異身入寶山，空手而回者乎』。「否則」就是如果你不是這樣做，你當官不知道去把握這個機會來做善事，那就如同你進去寶山，一樣寶也沒有拿到，兩手空空的又回來了。這個就說明非常可惜，你在這個位子有機會、有力量可以做好事，而不知道去做好事，就像「身入寶山，空手而回」，非常可惜。</w:t>
      </w:r>
      <w:r>
        <w:t xml:space="preserve"> </w:t>
      </w:r>
    </w:p>
    <w:p w14:paraId="40683800" w14:textId="77777777" w:rsidR="00EA4D01" w:rsidRDefault="00EA4D01">
      <w:pPr>
        <w:pStyle w:val="a3"/>
      </w:pPr>
      <w:r>
        <w:t xml:space="preserve">　　這一篇是周安士先生勸做官的、做大官的，要利用做官的機會來做戒殺放生，普勸人民學習因果教育，要掌握機會來做這個好事，將來他的福報就非常殊勝。下面他就舉出在歷史上，當官的人他做好事的公案因緣。我們接著看下面：</w:t>
      </w:r>
      <w:r>
        <w:t xml:space="preserve"> </w:t>
      </w:r>
    </w:p>
    <w:p w14:paraId="7939397B" w14:textId="77777777" w:rsidR="00EA4D01" w:rsidRDefault="00EA4D01">
      <w:pPr>
        <w:pStyle w:val="a3"/>
      </w:pPr>
      <w:r>
        <w:t xml:space="preserve">　　【勒石垂慈（出舊唐史）】</w:t>
      </w:r>
      <w:r>
        <w:t xml:space="preserve"> </w:t>
      </w:r>
    </w:p>
    <w:p w14:paraId="235F0997" w14:textId="77777777" w:rsidR="00EA4D01" w:rsidRDefault="00EA4D01">
      <w:pPr>
        <w:pStyle w:val="a3"/>
      </w:pPr>
      <w:r>
        <w:t xml:space="preserve">　　這個公案它的標題是『勒石垂慈』，「勒」就是命令，就把法令（我們現在講公文）刻在石頭上，「垂慈」這是一種慈悲心的表現。這個公案出在《舊唐史》，這是《二十五史》裡面的《舊唐史》。因為唐朝，我們都知道當中有新有舊，舊就是武則天之前的，武則天她把唐朝代名稱改了，改成周。後來她執政十八年，又被推翻，李氏的後代又恢復唐這個朝代的名稱。所以在武則天之前，這段時間唐朝的歷史叫《舊唐史》。這裡我們看這個文：</w:t>
      </w:r>
      <w:r>
        <w:t xml:space="preserve"> </w:t>
      </w:r>
    </w:p>
    <w:p w14:paraId="0FFF9A89" w14:textId="77777777" w:rsidR="00EA4D01" w:rsidRDefault="00EA4D01">
      <w:pPr>
        <w:pStyle w:val="a3"/>
      </w:pPr>
      <w:r>
        <w:t xml:space="preserve">　　【唐顏真卿。字清臣。精於書法。信奉三寶。嘗受戒於湖州慧明禪師。乾元三年。肅宗置天下放生池。凡郡縣要津。沿江帶郭。共八十一所。各乞御製碑文。勒石以垂不朽。公爵至尚書右丞。封魯郡公。為一代名臣。】</w:t>
      </w:r>
      <w:r>
        <w:t xml:space="preserve"> </w:t>
      </w:r>
    </w:p>
    <w:p w14:paraId="5BD8217B" w14:textId="77777777" w:rsidR="00EA4D01" w:rsidRDefault="00EA4D01">
      <w:pPr>
        <w:pStyle w:val="a3"/>
      </w:pPr>
      <w:r>
        <w:t xml:space="preserve">　　『尚書右丞』，這個小註有註解，是唐朝尚書省分左右丞，相當於六部侍郎。這個尚書等於我們現在的部長一樣，部長級的，這個部長有正副，古時候官位的一個名稱。後來他也被封到『魯郡公』，這個官做得很大。</w:t>
      </w:r>
      <w:r>
        <w:t xml:space="preserve"> </w:t>
      </w:r>
    </w:p>
    <w:p w14:paraId="0D894FDE" w14:textId="77777777" w:rsidR="00EA4D01" w:rsidRDefault="00EA4D01">
      <w:pPr>
        <w:pStyle w:val="a3"/>
      </w:pPr>
      <w:r>
        <w:t xml:space="preserve">　　唐朝這個『顏真卿』，有學習過書法的人應該都知道，他的字叫『清臣，精於書法』。所以現在這個書法，有一些範本，就是我們描紅的，我到書店去買描紅的書法本子，顏真卿的，我們都常常看到，現在還是很多人在賣他的書法。另外一家就是柳宗元，這兩家都很有名的。他精通書法，他是一個佛弟子，他是『信奉三寶』的，也就是佛門弟子，我們一般講他是一個三寶弟子，曾經在浙江湖州慧明禪師那裡受戒，受五戒。在唐朝肅宗，『乾元三年』，就是西元七六Ｏ年，唐肅宗在天下設立放生池，凡是各郡縣重要的河道，沿這個江河外面的礁岩，一共設立有八十一所。顏真卿他都請求皇帝賜碑文，『御製碑文』，就是把文字（等於是朝廷頒布的法令）刻在石頭上，立這個碑。『以垂範後世，永不磨滅』，「垂範」就是這個石頭刻的碑文，這個法令一直沿續下去，用意就是讓它永久保存下去，讓後代的這些官員、人民大家都來遵守，都來效法這個善行，他當官的時候做了這個善事。後來顏真卿官做到「尚書右丞」，等於現在副部長，最後被封為「魯郡公」，是唐朝一代的名臣。這是舉出《舊唐史》的一個公案。</w:t>
      </w:r>
      <w:r>
        <w:t xml:space="preserve"> </w:t>
      </w:r>
    </w:p>
    <w:p w14:paraId="67C9A581" w14:textId="77777777" w:rsidR="00EA4D01" w:rsidRDefault="00EA4D01">
      <w:pPr>
        <w:pStyle w:val="a3"/>
      </w:pPr>
      <w:r>
        <w:t xml:space="preserve">　　我們中國人不能不知道自己國家的歷史，這個《二十五史》就是正史，歷朝歷代政府官員他們編寫的歷史。歷史就是等於一部因果報應的實錄，善有善報，惡有惡報。所以印光祖師在民國初年，請許止淨居士在《二十五史》裡面摘錄一些因果比較明顯的，各朝各代的，編了一本書，叫《歷史感應統紀》，這個就是講因果報應的。我們看到《舊唐史》，顏真卿他當官做的這個好事，我們也看到他果報非常好。</w:t>
      </w:r>
      <w:r>
        <w:t xml:space="preserve"> </w:t>
      </w:r>
    </w:p>
    <w:p w14:paraId="3DDF25FF" w14:textId="77777777" w:rsidR="00EA4D01" w:rsidRDefault="00EA4D01">
      <w:pPr>
        <w:pStyle w:val="a3"/>
      </w:pPr>
      <w:r>
        <w:t xml:space="preserve">　　下面這一段是周安士先生他按照這個公案做一個評論，他每一段公案，他都有個評論。</w:t>
      </w:r>
      <w:r>
        <w:t xml:space="preserve"> </w:t>
      </w:r>
    </w:p>
    <w:p w14:paraId="34C18333" w14:textId="77777777" w:rsidR="00EA4D01" w:rsidRDefault="00EA4D01">
      <w:pPr>
        <w:pStyle w:val="a3"/>
      </w:pPr>
      <w:r>
        <w:t xml:space="preserve">　　按【設放生池。須奉憲立石。一切漁舟網籪。概不得近。方可久遠。魯公所請碑文。雖稱御製。實出自公手。自唐迄今。千有餘載。其間所救無量物命。種無量陰功者。皆公創始之力也。】</w:t>
      </w:r>
      <w:r>
        <w:t xml:space="preserve"> </w:t>
      </w:r>
    </w:p>
    <w:p w14:paraId="7ED31404" w14:textId="77777777" w:rsidR="00EA4D01" w:rsidRDefault="00EA4D01">
      <w:pPr>
        <w:pStyle w:val="a3"/>
      </w:pPr>
      <w:r>
        <w:t xml:space="preserve">　　他按照這個公案來做一個評論，就是設立放生池，『須奉憲』，「奉憲」就是奉行法令，奉命，刻立碑石，要把法令刻在石頭上，立碑。所有一切的漁船，『漁舟網籪』，「籪」就是網魚的，用竹枝或蘆稈編成像柵欄一樣，放在水裡面，魚游不過去，就被抓到了。這些捕魚的器具，一概不可以靠近，一概不准放，這樣才可以維持久遠。</w:t>
      </w:r>
      <w:r>
        <w:t xml:space="preserve"> </w:t>
      </w:r>
    </w:p>
    <w:p w14:paraId="02B3CB27" w14:textId="77777777" w:rsidR="00EA4D01" w:rsidRDefault="00EA4D01">
      <w:pPr>
        <w:pStyle w:val="a3"/>
      </w:pPr>
      <w:r>
        <w:t xml:space="preserve">　　顏魯公他所啟請的碑文，雖然稱為是皇上所做，皇帝同意了，實際上那個文都是他寫的，蓋上皇上的章，那是他發心來寫的。從唐朝，一直到今日，就是到清朝初年，到周安士先生那個時代，已經有一千多年的歷史了。這個一千多年當中，立的這個碑石，的確也救護了無數無量的生命，培植無量無邊的陰功，這個都是顏魯公他開創的力量。這個公案我們就學習到此地。我們接著看下面這個公案。下面這個公案，我把這個文念下去：</w:t>
      </w:r>
      <w:r>
        <w:t xml:space="preserve"> </w:t>
      </w:r>
    </w:p>
    <w:p w14:paraId="468547A6" w14:textId="77777777" w:rsidR="00EA4D01" w:rsidRDefault="00EA4D01">
      <w:pPr>
        <w:pStyle w:val="a3"/>
      </w:pPr>
      <w:r>
        <w:t xml:space="preserve">　　【魚泣誌感（見廣仁錄）】</w:t>
      </w:r>
      <w:r>
        <w:t xml:space="preserve"> </w:t>
      </w:r>
    </w:p>
    <w:p w14:paraId="021A72CB" w14:textId="77777777" w:rsidR="00EA4D01" w:rsidRDefault="00EA4D01">
      <w:pPr>
        <w:pStyle w:val="a3"/>
      </w:pPr>
      <w:r>
        <w:t xml:space="preserve">　　【宋諸暨縣令潘華。修普賢懺法。禁捕魚。後奉詔詣闕。夢江河中數萬魚皆號泣曰。長者去。吾屬不免烹矣。哭聲沸天。華異之。作夢魚記。囑後來邑宰。】</w:t>
      </w:r>
      <w:r>
        <w:t xml:space="preserve"> </w:t>
      </w:r>
    </w:p>
    <w:p w14:paraId="4BB284CD" w14:textId="77777777" w:rsidR="00EA4D01" w:rsidRDefault="00EA4D01">
      <w:pPr>
        <w:pStyle w:val="a3"/>
      </w:pPr>
      <w:r>
        <w:t xml:space="preserve">　　『闕』意思也是缺的意思。小註，註解是宮門、城門兩側的高台，中間有道路，台上起樓觀。借指宮廷，帝王所居的處所。這個公案的標題是『魚泣誌感』，魚哭泣，「誌」就是把它記錄留下來，「感」是感應，這個公案是出自於《廣仁錄》。這是宋朝時代，『諸暨縣令』，這個「諸暨」是在浙江，現在浙江，現在還叫諸暨。諸暨縣，「縣令」就是縣長，這個縣長叫『潘華』，他也是一個佛弟子，所以他修『普賢懺法』，「普賢懺法」他經常修。『禁捕魚』，他在這裡當縣長，他就禁止縣民去捕魚。『後奉詔詣闕』，後來奉皇帝的旨意進到京城，到京城補缺，「闕」就是另外升調，調到京城去了，就離開這個諸暨縣了。他要離開之前，就夢到江河當中有數萬條魚都在哭泣，哭泣對他講，在夢中就跟他講，『長者去，吾屬不免烹矣』，長者你這樣一去，我們這些魚群都不免遭受被人家抓去烹煮了。所以『哭聲沸天』，那群魚哭的聲音響到天上去了，他做了這樣的一個夢。『華異之』，這個潘華醒過來之後，感覺非常的驚異，就把他夢中這些事情記錄下來，名稱叫『《夢魚記》』，夢到群魚在哭泣的記錄，記事。『囑後來邑宰』，「囑」就是交代，交代接他位子的這個縣令，古代縣令就叫「邑宰」，接他這位子的縣長，把他這個夢到魚在哭泣哀</w:t>
      </w:r>
      <w:r>
        <w:t>求的這個情形，記錄交給下一任的縣長。交代這個縣長，他禁捕魚的法令要維持下去，不可以取消。這是從《廣仁錄》裡面摘錄的一個公案。下面我們看按：</w:t>
      </w:r>
      <w:r>
        <w:t xml:space="preserve"> </w:t>
      </w:r>
    </w:p>
    <w:p w14:paraId="1A9D8904" w14:textId="77777777" w:rsidR="00EA4D01" w:rsidRDefault="00EA4D01">
      <w:pPr>
        <w:pStyle w:val="a3"/>
      </w:pPr>
      <w:r>
        <w:t xml:space="preserve">　　按【聖人之心。豈不欲盡物命而生全之。但羊豕之類。勢所難禁。至獸類中。若牛若犬。水族中。若蝦若鱔。若鱉若螄等類。無不可禁者。宜於數日前。先申號令。其有違者。所賣之物。人人得而奪之。且憑奪者送官究治。通邑之人。亦不許買違禁之物。如有買者。亦憑路人奪去。務在信賞必罰。慎終如始。則雖日撻而求其捕生。不可得矣。所謂拔本塞源之禁也。】</w:t>
      </w:r>
      <w:r>
        <w:t xml:space="preserve"> </w:t>
      </w:r>
    </w:p>
    <w:p w14:paraId="289E0F15" w14:textId="77777777" w:rsidR="00EA4D01" w:rsidRDefault="00EA4D01">
      <w:pPr>
        <w:pStyle w:val="a3"/>
      </w:pPr>
      <w:r>
        <w:t xml:space="preserve">　　這個評論，就是講『聖人之心』，沒有不希望一切動物生命，他能夠保全的，這個是聖人的存心。我們學佛的佛弟子，佛菩薩的心那更是這樣的，佛菩薩大慈大悲，這是佛菩薩聖賢的存心，都是愛護物命。『但羊豕之類，勢所難禁』，這個羊跟豬，一般人殺生，認為這個是人間一道菜，這個很難禁止。『至獸類中』，這個獸類當中，『若牛若犬』，這個牛跟犬；『水族中，若蝦若鱔，若鱉若螄（「螄」就是螺螄）等類，無不可禁者』，這個雞鴨羊豬以外的這些獸類，這些都可以禁止的，『宜於數日前，先申號令』，要把這個命令發布下來。發布這個命令，如果有違背的人，『所賣之物，人人得而奪之』，如果有人抓這個來賣，每個人看到都可以把它搶過來，而且『憑奪者送官究治』，還可以把他抓去官府那邊治罪。『通邑之人』，整個縣的人，『亦不許買違禁之物』，賣的不可以，買的也不可以。如果有人去買，也憑路人奪去，路上有人看到，他去買這個違禁物，那就可以跟他搶了。</w:t>
      </w:r>
      <w:r>
        <w:t xml:space="preserve"> </w:t>
      </w:r>
    </w:p>
    <w:p w14:paraId="52B56E0C" w14:textId="77777777" w:rsidR="00EA4D01" w:rsidRDefault="00EA4D01">
      <w:pPr>
        <w:pStyle w:val="a3"/>
      </w:pPr>
      <w:r>
        <w:t xml:space="preserve">　　『務在信賞必罰，慎終如始』，這個是必須要有信用，這些人民他才會遵行這個法令。如果能這樣做慎終如始，『則雖日撻而求其捕生，不可得矣』，你把這些人抓來打叫他去捕抓生命，他也不敢去了。『所謂拔本塞源之禁也』，根本把它拔除，根源把它塞住，這個做法就可以一勞永逸。這個必須有功必賞，有罪必罰，謹慎嚴格，始終如一。這個法令在古代行得通，在現代恐怕也很難了，現代一般都講究民主自由。古代專制時代也有它的好處，如果這個當官的人他正知正見，真的人民受福，眾生受福；如果當官的人造惡業，那人民也受苦，眾生受難。現在民主時代，那就更不容易。你說現在去勸人家禁屠，勸人家不要抓這個生命來吃，人家都會笑話你，都會譏笑你是迷信，哪有什麼因果報應？他不相信。他不但不禁止，他還說你迷信，甚至他還說，這是封建專制時代在統治人民的手段思想。現代這些官員你去跟他這樣講，你建議叫他頒布這個法令，他不肯幹的。</w:t>
      </w:r>
      <w:r>
        <w:t xml:space="preserve"> </w:t>
      </w:r>
    </w:p>
    <w:p w14:paraId="154B9EE6" w14:textId="77777777" w:rsidR="00EA4D01" w:rsidRDefault="00EA4D01">
      <w:pPr>
        <w:pStyle w:val="a3"/>
      </w:pPr>
      <w:r>
        <w:t xml:space="preserve">　　有一些民主國家，你也沒有辦法去要求，人家要吃肉，民主國家，來，大家來舉手表決，吃肉的一萬個有九千九百九十九個，吃素的只有一個，那你怎麼投票也輸他，法案不能成立，這個也很難。這個只有在專制時代，可以做得到，現代很難。現代大概只有聯合國，保護野生動物那個有力量，只有那個有力量，其他我看都沒辦法。如果這些動物不在保護野生動物的對象之內，那這個就沒辦法。這個是我們可以提倡，雖然現代人他不能接受，我們還是要提倡。有時候要放生，放給大家看，讓大家也種個善根，縱然那個人在殺生，他也看到有人在放生，人總是有良心的，有一天他也會回心轉意的。我們現在只能靠民間這些微薄的力量來做。所以我們在台灣都有辦放生，在澳洲也有辦放生。澳洲放生要跟市政府報備，你要放水族類的，他那個市政府指定你地方放，你是鹹水的要放在鹹水的，半鹹半淡的要放在半鹹半淡的，那個淡水的要放在淡水的，他會告訴你，你去哪個地方放。我們在澳洲放生，市政府規定也很好、很不錯，因為你放要適合牠這種魚類生存，你放的地方不對牠活不了。</w:t>
      </w:r>
      <w:r>
        <w:t xml:space="preserve"> </w:t>
      </w:r>
    </w:p>
    <w:p w14:paraId="111B9D8C" w14:textId="77777777" w:rsidR="00EA4D01" w:rsidRDefault="00EA4D01">
      <w:pPr>
        <w:pStyle w:val="a3"/>
      </w:pPr>
      <w:r>
        <w:t xml:space="preserve">　　在台灣我們也常常舉辦小放生、大放生，大放生現在放生的人很多。還有一些不是很深入的，他也參加放生，但是他吃肉還是斷不掉，我們也是鼓勵，鼓勵他常常參加，希望有一天他能夠斷除。在大陸上，現在放生的風氣也很盛。在我們中國殺生是全世界最厲害的，什麼都吃的。但是全世界的佛教，只有中國的出家人、在家居士吃素，其他佛教國家，包括佛陀出生的國家，印度，古時候出家人托缽也沒吃素，吃三淨肉、五淨肉。所以在我們中國是兩個極端，吃素的，完全就是戒殺放生，連肉都不吃，三淨肉、五淨肉都不吃；殺生的人非常多，形成兩個極端。這個公案我們就學習到此地。我們再看下面這個公案：</w:t>
      </w:r>
      <w:r>
        <w:t xml:space="preserve"> </w:t>
      </w:r>
    </w:p>
    <w:p w14:paraId="6B77BBFA" w14:textId="77777777" w:rsidR="00EA4D01" w:rsidRDefault="00EA4D01">
      <w:pPr>
        <w:pStyle w:val="a3"/>
      </w:pPr>
      <w:r>
        <w:t xml:space="preserve">　　【兩度回生（出感應篇廣疏）】</w:t>
      </w:r>
      <w:r>
        <w:t xml:space="preserve"> </w:t>
      </w:r>
    </w:p>
    <w:p w14:paraId="6B7367E5" w14:textId="77777777" w:rsidR="00EA4D01" w:rsidRDefault="00EA4D01">
      <w:pPr>
        <w:pStyle w:val="a3"/>
      </w:pPr>
      <w:r>
        <w:t xml:space="preserve">　　【吳郡司理某暴卒。一宿而醒。急呼家人。請太守及僚屬至。叩首曰。吾至陰司。乞命甚哀。初猶不許。既而曰。汝能勸千人不食牛乎。限以三日。今幸再生。非諸君為我遍勸百姓。不可得也。眾佯許。越三日。復死。郡守大驚。召僚屬共持此戒。復立簿於通衢。令百姓皆書名。得數千。焚之。少頃。司理復生。曰。被使攝去。主者方怒責。忽黃衣人持簿至。云是戒食牛肉姓名。主者啟視。大喜曰。不但再生。且延壽六紀。太守與眾。俱受福無量。司理後至百歲。】</w:t>
      </w:r>
      <w:r>
        <w:t xml:space="preserve"> </w:t>
      </w:r>
    </w:p>
    <w:p w14:paraId="4565A29E" w14:textId="77777777" w:rsidR="00EA4D01" w:rsidRDefault="00EA4D01">
      <w:pPr>
        <w:pStyle w:val="a3"/>
      </w:pPr>
      <w:r>
        <w:t xml:space="preserve">　　這個公案是講『吳郡司理』，這個標題是『兩度回生』，就是死了兩次，兩次又活過來。這個公案是出在《感應篇廣疏》，《廣疏》就是註解，從《廣疏》裡面摘錄出來的。「吳郡」就是現在的蘇州，在公元一二九年，漢朝，東漢置吳郡，就是吳縣，就是現在的蘇州，轄區包括建德以下錢塘江兩岸，今杭州亦在吳郡之內。所以這個吳郡就是現在講的蘇州，江蘇省的蘇州。在古時候春秋戰國，這個吳也是一個國家。所以現在日本的吳服，我看那個字也是口天吳這個吳，就是從那個時候傳過來的，古時候的人也穿那種衣服。所以現在你要找中國古代的東西都找不到了，到日本來找都還有。榻榻米，那個座席就是古代的人，古人，你在古書看，看《禮記》，就是那個東西。</w:t>
      </w:r>
      <w:r>
        <w:t xml:space="preserve"> </w:t>
      </w:r>
    </w:p>
    <w:p w14:paraId="671C6CED" w14:textId="77777777" w:rsidR="00EA4D01" w:rsidRDefault="00EA4D01">
      <w:pPr>
        <w:pStyle w:val="a3"/>
      </w:pPr>
      <w:r>
        <w:t xml:space="preserve">　　吳郡這個「司理」，司理也是一個官職的名稱，司理就是在法院當法官的，當判官的。這個司理『某』，那個「某」，他沒有寫哪一個人。古人他寫這個公案，有時候有寫姓名，有時候沒有。有寫姓名，大部分時間比較長，這個人已經不在了。如果在當時，有時候就避諱，就是沒有把那個人的姓名寫出來，比如這個人他還在，就沒有寫出來。這個吳郡司理某『暴卒』，「暴卒」就是突然死了，他突然就死掉。經過一個晚上，他又醒過來。『一宿而醒』，就是突然死了，但是過一個晚上，馬上又活過來。</w:t>
      </w:r>
      <w:r>
        <w:t xml:space="preserve"> </w:t>
      </w:r>
    </w:p>
    <w:p w14:paraId="488B9EA8" w14:textId="77777777" w:rsidR="00EA4D01" w:rsidRDefault="00EA4D01">
      <w:pPr>
        <w:pStyle w:val="a3"/>
      </w:pPr>
      <w:r>
        <w:t xml:space="preserve">　　『急呼家人』，他就很急的叫他們家人，叫他們家人去請當時的太守，這個地方官，管這個地方的太守，以及太守他的僚屬到他家裡來，『僚屬』就是太守下面的幹部，他的幕僚。然後『叩首曰』，就給他頂禮叩首，向這個太守叩首。他說，『吾至陰司，乞命甚哀』。他說我死了，我的陰魂到了陰曹地府，很哀切的祈求饒命。一開始，這個閻羅王還不允許，後來閻羅王說，你要我換你還陽，你能夠勸一千個人不吃牛肉嗎？閻羅王跟他講說我給你三天的期限，看你在三天之內，能不能勸一千個人不吃牛肉，你這個生命可以繼續延續下去。這個司理就跟他講，我現在幸運重新活過來，如果不仰賴各位普遍為我勸化百姓，這個三天要我勸一千個人不吃牛肉，是做不到的。大家聽了，以為這個很荒唐，認為沒有這個事情。但是為了安慰他，大家也就假裝說答應了；答應了，但也沒有實際上去做。過了三天，這個司理又死了，太守就非常驚訝，就召集他這些下屬，共同受持不吃牛肉這條戒，而且又在交通要道繁華的大街上設立這個名冊，讓這些老百姓發心不吃牛肉的人都來簽名。當時得到幾千人的響應簽名，發願終身不吃牛肉的名字簽上去，然後把這個名冊，他就焚化了，像現在我們燒牌位一樣，化掉了。過了沒多久，這個司理又活過來了。他說我被</w:t>
      </w:r>
      <w:r>
        <w:t>這個陰差抓去，主管的官員正在憤怒的責備我，忽然又有一個穿黃衣服的人，拿一本簿子到了，說這個是戒除吃牛肉人的姓名。這個主管陰曹的官員打開一看，非常歡喜，這麼多人發願終身不吃牛肉。他就跟他講，不但讓他復活，而且延長七十二年的壽命，太守跟共同簽名的大眾，大家都得到無量的福報，司理後來活到一百歲。大概年紀很輕，延壽六紀，就延壽七十二年，一紀是十二年。大概他二十八歲的時候被抓去，本來二十八歲就該死了，請太守勸幾千人不吃牛肉，活到了一百歲，所以這個功德福報很大。</w:t>
      </w:r>
      <w:r>
        <w:t xml:space="preserve"> </w:t>
      </w:r>
    </w:p>
    <w:p w14:paraId="2F5275B7" w14:textId="77777777" w:rsidR="00EA4D01" w:rsidRDefault="00EA4D01">
      <w:pPr>
        <w:pStyle w:val="a3"/>
      </w:pPr>
      <w:r>
        <w:t xml:space="preserve">　　所以以前我聽算命的講，有的人不能吃牛肉，吃牛肉會沖到財庫。其實這個算命先生也很好積德，印光祖師都勸看相算命的、做醫生的，這個都很好積德的。你就乾脆勸他，你最好不要吃，你的財庫才不會被沖掉。這樣不是更好嗎？我們台灣民間一般老人也有很多他吃豬肉、吃雞肉，但是牛肉、狗肉他是不吃的，有這個戒。因為那個耕牛，辛辛苦苦為人耕田，老了你還把牠殺了、吃了，真是太殘忍了，太沒有慈悲心。</w:t>
      </w:r>
      <w:r>
        <w:t xml:space="preserve"> </w:t>
      </w:r>
    </w:p>
    <w:p w14:paraId="097AA96D" w14:textId="77777777" w:rsidR="00EA4D01" w:rsidRDefault="00EA4D01">
      <w:pPr>
        <w:pStyle w:val="a3"/>
      </w:pPr>
      <w:r>
        <w:t xml:space="preserve">　　好，下面這個按，我們下午再繼續來學習，我們這堂課時間到了，我們先學習到此地，我們下課。　　</w:t>
      </w:r>
    </w:p>
    <w:sectPr w:rsidR="00EA4D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09F47" w14:textId="77777777" w:rsidR="00EA4D01" w:rsidRDefault="00EA4D01" w:rsidP="001E300B">
      <w:r>
        <w:separator/>
      </w:r>
    </w:p>
  </w:endnote>
  <w:endnote w:type="continuationSeparator" w:id="0">
    <w:p w14:paraId="698B6D67" w14:textId="77777777" w:rsidR="00EA4D01" w:rsidRDefault="00EA4D01" w:rsidP="001E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D1D20" w14:textId="77777777" w:rsidR="00EA4D01" w:rsidRDefault="00EA4D01" w:rsidP="001E300B">
      <w:r>
        <w:separator/>
      </w:r>
    </w:p>
  </w:footnote>
  <w:footnote w:type="continuationSeparator" w:id="0">
    <w:p w14:paraId="161ADD89" w14:textId="77777777" w:rsidR="00EA4D01" w:rsidRDefault="00EA4D01" w:rsidP="001E30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0B"/>
    <w:rsid w:val="001E300B"/>
    <w:rsid w:val="007931EE"/>
    <w:rsid w:val="00EA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09F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30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30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30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30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2309</Words>
  <Characters>13164</Characters>
  <Application>Microsoft Office Word</Application>
  <DocSecurity>0</DocSecurity>
  <Lines>109</Lines>
  <Paragraphs>30</Paragraphs>
  <ScaleCrop>false</ScaleCrop>
  <Company/>
  <LinksUpToDate>false</LinksUpToDate>
  <CharactersWithSpaces>15443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