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4481" w14:textId="77777777" w:rsidR="00A67486" w:rsidRDefault="00A67486">
      <w:r>
        <w:t>儒釋道教育專題講座</w:t>
      </w:r>
      <w:r>
        <w:t>—</w:t>
      </w:r>
      <w:r>
        <w:t xml:space="preserve">文昌帝君陰騭文　　悟道法師主講　　（第二集）　　</w:t>
      </w:r>
      <w:r>
        <w:t>2010/6/10</w:t>
      </w:r>
      <w:r>
        <w:t xml:space="preserve">　　台灣新北市汐止區拱北殿　　檔名：</w:t>
      </w:r>
      <w:r>
        <w:t xml:space="preserve">WD19-020-0002 </w:t>
      </w:r>
    </w:p>
    <w:p w14:paraId="7D57E865" w14:textId="77777777" w:rsidR="00A67486" w:rsidRDefault="00A67486">
      <w:pPr>
        <w:pStyle w:val="a3"/>
      </w:pPr>
      <w:r>
        <w:t xml:space="preserve">　　《文昌帝君陰騭文》。諸位觀眾，大家好，阿彌陀佛！上一集我們學習到《文昌帝君陰騭文》這篇的文章。這篇文章是在《安士全書》第一篇，周安士居士註解得非常的豐富。佛門裡面近代淨宗十三祖印光祖師，一生特別提倡《了凡四訓》、《太上感應篇》、《安士全書》，這三本書他老人家在世印得最多，其他大乘經典印得不多，這三本善書印得最多。這三本不是佛經，為什麼祖師印這麼多？我們仔細學習才知道，祖師知道我們這個時代的人缺乏倫理道德、因果教育，所以特別提倡。如果沒有這三本書的基礎，我們要學習大乘佛法就有困難、有障礙，我們念佛求生淨土也有障礙，所以祖師極力的提倡。文昌帝君是中國民間大家都知道的，現在文昌帝君的廟也還不少，在大陸、在東南亞、在台灣還是很多。可是很少人學習《文昌帝君陰騭文》，只是知道去拜拜，不知道學習帝君對我們的教訓。</w:t>
      </w:r>
      <w:r>
        <w:t xml:space="preserve"> </w:t>
      </w:r>
    </w:p>
    <w:p w14:paraId="307B5B3C" w14:textId="77777777" w:rsidR="00A67486" w:rsidRDefault="00A67486">
      <w:pPr>
        <w:pStyle w:val="a3"/>
      </w:pPr>
      <w:r>
        <w:t xml:space="preserve">　　上一集我們學習到帝君對我們的教訓，講出歷史上四個公案，就是說做好事的善報。第一個告訴我們「昔于公治獄」，昔，過去漢朝時代，漢朝這個時代于公治理獄政治理得很好，沒有冤枉好人；被冤枉的人都替他們平反、替他們伸冤，所以以後他的子孫很發達。五代，竇氏濟人，竇燕山，他是燕山的人，所以後人叫他竇燕山。他的名字叫禹鈞，三十幾歲無子，有一天夢見他的祖父給他託夢說：你不但無子，而且壽命不長，勸他努力積德修善，可以挽回天意。竇燕山他就真正力行善事，後來連續生了五個兒子都很聰明，後來都做大官。他的壽命延壽，延三紀，三十六年，到了八十二歲才往生，死的時候無病談笑而逝，沒有生病，跟家裡的人說笑，講講就往生了。他是延壽三十六年，本來他的壽命只有四十六歲，壽命不長，延壽三紀，延壽三十六年，活到八十二歲。這是舉出竇燕山他改造命運的歷史公案。下面又跟我們說一個公案：</w:t>
      </w:r>
      <w:r>
        <w:t xml:space="preserve"> </w:t>
      </w:r>
    </w:p>
    <w:p w14:paraId="0767E00C" w14:textId="77777777" w:rsidR="00A67486" w:rsidRDefault="00A67486">
      <w:pPr>
        <w:pStyle w:val="a3"/>
      </w:pPr>
      <w:r>
        <w:t xml:space="preserve">　　【救蟻中狀元之選。】</w:t>
      </w:r>
      <w:r>
        <w:t xml:space="preserve"> </w:t>
      </w:r>
    </w:p>
    <w:p w14:paraId="370AD845" w14:textId="77777777" w:rsidR="00A67486" w:rsidRDefault="00A67486">
      <w:pPr>
        <w:pStyle w:val="a3"/>
      </w:pPr>
      <w:r>
        <w:t xml:space="preserve">　　「宋宋郊、宋祁，兄弟同在太學。有僧相之曰：小宋大魁天下，大宋不失科甲。後春試畢，僧見大宋賀曰：似曾活數百萬生命者？郊笑曰：貧儒何力及此！僧曰：蠕動之物皆命也。郊曰：有蟻穴為暴雨所浸，吾編竹橋渡之，豈此是耶？僧曰：是矣！小宋今當大魁，公終不出其下。及唱第，祁果狀元。章獻太后，謂弟不可先兄，乃易郊第一，祁第十。始信僧言不謬。」蟻就是螞蟻。這是宋朝時代宋郊、宋祁兩兄弟，兄弟一起在太學。古時候太學是國家辦的，現在說大學，古時候要入皇帝辦的太學，那是很不簡單。這兩兄弟讀書、道德學問都很高，遇到一個出家人幫他們看相，宋郊、宋祁兄弟，「小宋大魁天下，大宋不失科甲」，就是說哥哥也考得上，但是弟弟是第一名，大魁天下，中狀元，就是進士第一名。後來到春天考試完畢，這個出家人又看到大宋（就是宋郊）就慶賀他，說你好像救活過數百萬的生命，你有救過數百萬的生命。宋郊就笑笑的說：貧儒何力及此？貧儒就是窮書生，古代的讀書人，還沒有做官，是窮秀才。貧儒，讀儒家的書。他說我怎麼有能力去救數百萬的生命？他笑著回答這位出家人。</w:t>
      </w:r>
      <w:r>
        <w:t xml:space="preserve"> </w:t>
      </w:r>
    </w:p>
    <w:p w14:paraId="3617937A" w14:textId="77777777" w:rsidR="00A67486" w:rsidRDefault="00A67486">
      <w:pPr>
        <w:pStyle w:val="a3"/>
      </w:pPr>
      <w:r>
        <w:t xml:space="preserve">　　「僧曰」，這個出家人又告訴他，「蠕動之物皆命也」。他說數百萬的生命，你不要以為大的才是一條生命，蚊蟲、一隻螞蟻牠也是一條生命。他才想到，「郊曰：有蟻穴為暴雨所浸」，宋郊才想到，有一天他看到一個螞蟻窩。螞蟻窩我小時候也曾</w:t>
      </w:r>
      <w:r>
        <w:lastRenderedPageBreak/>
        <w:t>經看過，一顆黑黑的在樹上，那真的不知道有幾萬隻，數百萬，螞蟻窩。下雨整個螞蟻窩被雨水浸泡，當然螞蟻會被水淹死，會被雨水淹死。「吾編竹橋渡之」，他就編了一個竹橋，渡是幫助牠，幫助這些螞蟻不要被雨水淹死。「豈此是耶」，他說是不是這件事情？「僧曰：是矣！」這個出家人跟他說這件事，宋郊說是不是這件事情？出家人回答他，是的！就是這件事情。「小宋今當大魁，公終不出其下」。這位出家人又告訴他，他說你弟弟考試應該是考第一名，大魁就是第一名，但是你也不在他之下，你不會比他後面、比他低。「及唱第」，放榜，唱第，「祁果狀元」，他的弟弟宋祁果然中狀元第一名。但是宋郊他不是第一名，這位出家人怎麼說他不會在他弟弟之下？被「章獻太后」，皇帝的母親，「謂弟不可先兄」，照倫理來說，弟弟不能在哥哥之前。「乃易郊第一，祁第十」，就把他換過來，你是弟弟要排在後面，不能排在哥哥前面，弟弟考第一名，宋郊是考第十名，章獻太后把他們換過來，換宋郊第一名，他弟弟換到第十名，哥哥要第一名，弟弟要在後面。「始信僧言不謬」，那時候他才相信這個出家人所說的沒錯。這是救蟻中狀元之選，本來是他的弟弟中狀元，他救了數百萬的螞蟻，才換過來，他弟弟的狀元讓給哥哥，這是第三個公</w:t>
      </w:r>
      <w:r>
        <w:t>案。第四個公案：</w:t>
      </w:r>
      <w:r>
        <w:t xml:space="preserve"> </w:t>
      </w:r>
    </w:p>
    <w:p w14:paraId="418182F1" w14:textId="77777777" w:rsidR="00A67486" w:rsidRDefault="00A67486">
      <w:pPr>
        <w:pStyle w:val="a3"/>
      </w:pPr>
      <w:r>
        <w:t xml:space="preserve">　　【埋蛇享宰相之榮。】</w:t>
      </w:r>
      <w:r>
        <w:t xml:space="preserve"> </w:t>
      </w:r>
    </w:p>
    <w:p w14:paraId="2089264D" w14:textId="77777777" w:rsidR="00A67486" w:rsidRDefault="00A67486">
      <w:pPr>
        <w:pStyle w:val="a3"/>
      </w:pPr>
      <w:r>
        <w:t xml:space="preserve">　　「楚孫叔敖，嘗出遊，見兩頭蛇，殺而埋之。及歸，憂而不食。母問其故，泣對曰：兒聞見兩頭蛇者必死，今兒見之，恐棄母而死也。母曰：蛇今安在？曰：恐後人又見，已殺而埋之矣。母曰：無憂。吾聞有陰德者，必獲善報，汝必興於楚。後果為令尹，執楚政。」這是楚人，楚國時代有一個孫叔敖，有一天出遊，出去玩，看到一條蛇兩個頭，看到一條兩頭蛇，他就把牠殺死埋起來。「及歸」就是回到家，「憂而不食」，非常憂慮，吃不下飯。「母問其故」，他的母親就覺得很奇怪，什麼緣故？怎麼今天回來悶悶不樂，飯也吃不下。「泣對曰」，泣就是哭泣，哭著回答他的母親，「兒聞見兩頭蛇者必死」，他說我曾經聽說過，凡是看到兩頭蛇的人一定會死。「今兒見之」，今天我剛好看到一條蛇兩個頭，他說我一定會死，恐怕放棄母親而死。「母曰」，母親就問他，那條兩頭蛇現在在哪裡？他就告訴母親，「恐後人又見」，我怕有人又看到，害後面看到的人也會死，「已殺而埋之矣」，我已經殺死把牠埋起來了。他的母親聽到這樣說「無憂」，不要煩惱，她說有陰德的人，必定會獲善報。為什麼？你殺那條蛇不是惡意，你是善心，你怕以後的人又看到兩頭蛇，兩頭蛇會害到以後的人，你殺死牠，你有這個好心，一定會有好報。她說你不會死</w:t>
      </w:r>
      <w:r>
        <w:t>，你不用煩惱，而且後來還會有好的報應。果然以後，「為令尹，執楚政」，執楚國的政事。這是孫叔敖的公案。這個公案我們不能誤會，殺蛇將牠埋葬有功德，就一天到晚去殺蛇，這就造殺業。他這是存心，那點存心，不是教我們去殺蛇。以上帝君為我們舉出四個公案，這四個公案就是給我們做證明，歷史上做善事得善報。下面跟我們說：</w:t>
      </w:r>
      <w:r>
        <w:t xml:space="preserve"> </w:t>
      </w:r>
    </w:p>
    <w:p w14:paraId="488F2E24" w14:textId="77777777" w:rsidR="00A67486" w:rsidRDefault="00A67486">
      <w:pPr>
        <w:pStyle w:val="a3"/>
      </w:pPr>
      <w:r>
        <w:t xml:space="preserve">　　【欲廣福田。須憑心地。行時時之方便。作種種之陰功。利物利人。修善修福。正直代天行化。慈祥為國救民。】</w:t>
      </w:r>
      <w:r>
        <w:t xml:space="preserve"> </w:t>
      </w:r>
    </w:p>
    <w:p w14:paraId="37E9F092" w14:textId="77777777" w:rsidR="00A67486" w:rsidRDefault="00A67486">
      <w:pPr>
        <w:pStyle w:val="a3"/>
      </w:pPr>
      <w:r>
        <w:t xml:space="preserve">　　『欲廣福田，須憑心地』。這句就是跟我們說要種「福田」。福田在哪裡？在我們的心。在我們這點存心，我們是存什麼心？我們的心是善念，還是惡念，如果善念，這就是福；如果是惡念就是禍。在《太上感應篇》後面指微章裡面告訴我們，「夫心起於善，善雖未為，而吉神已隨之；或心起於惡，惡雖未為，而凶神已隨</w:t>
      </w:r>
      <w:r>
        <w:lastRenderedPageBreak/>
        <w:t>之」。《彙編》裡面給我們說出這個公案，說出元自實的公案。元自實有一天要去殺死一個人，怨恨一個姓繆的人，這個人對不起他，忘恩負義，對不起他。他拿了一把刀，有一天早上要去殺他，到了他家想到，對不起他的只有姓繆這個人，我如果殺死他，他家裡還有八十幾歲的母親，還有他的妻兒誰要照顧？我殺了他一個人，等於殺了他全家。他經過一間廟，軒轅廟，供奉黃帝的廟，這個軒轅翁（廟主）早上起來要誦經，看到這個人經過他的廟門口，後面跟著凶神惡煞好幾百個；沒有多久，又看到他走回來，後面跟著善神天將好幾百個。覺得很奇怪，把他叫過來問，到底發生什麼事情？這個元自實跟軒轅翁說：那個姓繆的忘恩負義，對不起我，我剛才拿了一把刀準備去他家把他殺死，這樣我的怨恨才能消。但是走到他家，又想到他家裡母親那麼老了，還有妻子，如果殺死一個人，等於殺死他一家人，想到這裡，放棄殺死姓繆的念頭，所以又回來。軒轅翁才跟他說剛才看到的情形，他說你剛才怒氣沖沖怨恨這個姓繆的，心裡怨恨那個人，一定要把他殺死，你的後面跟著好幾百個凶神惡煞，雖然你還沒殺死那個人，但是你的惡念起來，凶神已經跟著你了，我有看到。你這個念頭轉變又回來了，這是善念起來惡念沒了，雖然還沒有做善事，起這個善</w:t>
      </w:r>
      <w:r>
        <w:t>念，好幾百個善神已經跟隨著你了。所以這個公案也能夠對照文昌帝君這句，「欲廣福田，須憑心地」，就是我們的存心是善還是惡。如果我們存心是善，不管是善人惡人我們都得福報，我們是善心、善意對待一切人，我們得福；別人他造善、造惡，那他有他的因果。所以須憑心地，主要是我們的心最重要。福田在哪裡？就是我們的心，看我們存什麼心，善心還是惡心？善心就是福田。</w:t>
      </w:r>
      <w:r>
        <w:t xml:space="preserve"> </w:t>
      </w:r>
    </w:p>
    <w:p w14:paraId="24BEF48C" w14:textId="77777777" w:rsidR="00A67486" w:rsidRDefault="00A67486">
      <w:pPr>
        <w:pStyle w:val="a3"/>
      </w:pPr>
      <w:r>
        <w:t xml:space="preserve">　　『行時時之方便』。我們要增廣福田，要憑著心地，看我們心裡想什麼念頭，我們如果是善心就會「行時時之方便」，方便就是給人方便、讓人方便。『作種種之陰功』。「陰功」就是我們做好事，沒有人表揚，也沒有人登報，也沒有人在電視上宣傳，也沒有人知道。陰功比陽功更好，果報更殊勝，所以佛菩薩聖賢勸我們積陰功。陰功沒有人知道，我們的功德全都保住了。陽功就是人家知道的，明顯，人家知道，人家讚歎你，人家褒獎你，人家發獎狀給你，你做一些好事馬上就報應光了。所以醜事、壞事情，盡量去給人家宣揚，人家一直罵我們，一直替我們消業，這樣消得快。醜事不要怕別人知道，知道的人這個罵一句、那個再罵一句，替我們消業障，這樣消業消得很快。所以醜事不要怕人家知道，業障消得快。好事，最好不要被人家知道，知道了這邊讚歎、那邊讚歎，誇獎你一下，發個獎狀給你，好事一下就報完了。所以《了凡四訓》說，「陽善享世名，陰德天報之」。醜事盡量讓人知道沒關係，這樣業消得快。如果醜事不讓人家知道，惡愈累積愈深重；好事不要讓人家知道，愈累積福報就愈大。所以惡事不要掩蓋，要掩蓋好事，掩蓋好事就是陰功。</w:t>
      </w:r>
      <w:r>
        <w:t xml:space="preserve"> </w:t>
      </w:r>
    </w:p>
    <w:p w14:paraId="4CB85ABA" w14:textId="77777777" w:rsidR="00A67486" w:rsidRDefault="00A67486">
      <w:pPr>
        <w:pStyle w:val="a3"/>
      </w:pPr>
      <w:r>
        <w:t xml:space="preserve">　　『利物利人』。「利物」是有利益於物，物包括範圍很廣，有動物、植物、礦物，這都是物，物的範圍很廣。「利人」就是利益人，對人有利益，對物有利益。『修善修福』，善跟福我們都要去修。『正直代天行化，慈祥為國救民』。「正直」是要靠教化、教育。現在這個時代已經沒有正直的人，為什麼？我們現代的人沒有接受聖賢佛菩薩倫理道德、因果教育，我們現代的人沒有接受這個。所以我們這一代的人，從小在學校讀書沒有教這個，社會也不提倡，家庭也不教這個，自己做錯事情也不知道，怎麼會正直？當然不會正直。不正直要怎麼代天行化？這是不可能的。所以要代天行化，必須要學習聖賢佛菩薩的教育，這才有辦法來代天行化。「代」就是代理、代表；「天」就是指天道；「行」是實行；「化」是教化，教化這些還不知道的人。</w:t>
      </w:r>
      <w:r>
        <w:t xml:space="preserve"> </w:t>
      </w:r>
    </w:p>
    <w:p w14:paraId="577D706E" w14:textId="77777777" w:rsidR="00A67486" w:rsidRDefault="00A67486">
      <w:pPr>
        <w:pStyle w:val="a3"/>
      </w:pPr>
      <w:r>
        <w:t xml:space="preserve">　　「慈祥為國救民」。慈祥就是慈悲心，佛門說慈悲心；為國救民，在過去古時候確實做官的人，他確實有這個存心，因為都有接受聖賢的教育。古時候讀書都要讀儒家的書，學習《弟子規》、四書五經這些做人做事的道理。縱然有貪官污吏也不會很過分，不像現在的人根本都沒有一個標準。貪官污吏他做錯事情，他自己心裡還有標準在，知道自己不對。現在的人他沒有讀這個、沒有學習這個，他做錯了他也不知道，他也不知道自己錯了，為什麼？因為他沒有聖賢教育的標準在。每一個人都想，我自己想的都是對的，每個人想的都不一樣，大家都對，所以這就沒有辦法為國救民。雖然口號都是為國救民，實際上做不到，實際上還是自私自利，為自己著想，不為大眾著想，不為大眾設想。所以慈祥為國救民，現在為國救民要怎麼救？要提倡聖賢道德倫理、因果教育，這是現代救民。如果你不學習，人不覺悟，這社會風氣也沒有辦法改變，家庭問題沒有辦法解決，書讀得愈高愈糟糕。所以古人說的，我覺得很有道理，如果你沒有學習這些倫理道德教育，書讀愈多知見愈邪，邪知邪見。沒讀那麼多，邪知邪見比較少，比較單純；讀愈多，增長邪見，特別在我們現在這個時代。下面說：</w:t>
      </w:r>
      <w:r>
        <w:t xml:space="preserve"> </w:t>
      </w:r>
    </w:p>
    <w:p w14:paraId="024F0428" w14:textId="77777777" w:rsidR="00A67486" w:rsidRDefault="00A67486">
      <w:pPr>
        <w:pStyle w:val="a3"/>
      </w:pPr>
      <w:r>
        <w:t xml:space="preserve">　　【忠主孝親。敬兄信友。】</w:t>
      </w:r>
      <w:r>
        <w:t xml:space="preserve"> </w:t>
      </w:r>
    </w:p>
    <w:p w14:paraId="2C5F1DFE" w14:textId="77777777" w:rsidR="00A67486" w:rsidRDefault="00A67486">
      <w:pPr>
        <w:pStyle w:val="a3"/>
      </w:pPr>
      <w:r>
        <w:t xml:space="preserve">　　『忠主』，這是指君臣，君就是領導人，對領導人忠心，以前臣子對皇帝，皇帝是君。君臣是普遍在社會各個階層，舉個代表，譬如國家的元首，這是君，下面做官的是臣，以下的都是臣，對國主要忠。『孝親』，「孝」是孝順雙親，父母親。要忠主，必須有孝親的心，才能夠忠主。古時候說找忠臣以孝子之家，這個人是不是能夠盡忠，就看他是不是在家的時候孝養父母、孝順雙親。如果這個人是個孝子，他必定能夠忠主；如果對父母都不孝，他怎麼能夠忠主？所以古時候做官舉孝廉，這個人是不是孝子？廉是不貪，古時候舉出這樣的人出仕做官，為人民來服務。『敬兄信友』，這是兄弟互相尊敬愛護，「敬兄」這是尊敬，要有尊敬心，對我們的兄長、長輩要尊敬。對朋友要有信用，對朋友不能失信，要有信用，這是說做人基本的道理。現在人不講這個，現在人都是教人不孝，教人不孝就不忠，對父母不孝，對國家怎麼會盡忠？當然他也不會尊敬兄長，對朋友他也沒有信用，會去欺騙，對朋友沒有信用。所以帝君教我們這樣修學，我們要從這裡學習，這樣做才是為國救民，慈祥為國救民。</w:t>
      </w:r>
      <w:r>
        <w:t xml:space="preserve"> </w:t>
      </w:r>
    </w:p>
    <w:p w14:paraId="580E5A3D" w14:textId="77777777" w:rsidR="00A67486" w:rsidRDefault="00A67486">
      <w:pPr>
        <w:pStyle w:val="a3"/>
      </w:pPr>
      <w:r>
        <w:t xml:space="preserve">　　像現在淨空老和尚提倡《弟子規》，勸全世界的人來學習，很多人接觸到都會同意，都會接受。但是這個學習也不是說短時間我們就能完全做得到，特別年紀大的人煩惱習氣都很重，要改不好改。知道不對，不對就是改不過來，譬如說脾氣很差，常聽經也知道，知道這個不好。有聽經的人知道，沒有聽經的人當然他不知道，知道是知道，但是控制不住。這個我們要原諒他，我們要以原諒自己的心去原諒別人；如果我們自己有這個過失，也是希望別人能夠原諒我們。所以我們還是要用這樣的心去原諒別人。年紀大了，習氣有這麼好改嗎？以前李老師說的，四十歲以上他就不教。四十歲以下的人跟他學經，有時候會打、會罵；四十歲以上，他就不教了。為什麼不教？他習氣已經固定了，他改不過來，你怎麼忍心再去要求他、勉強他？他已經很可憐，你還要求，他就不教了。所以四十歲以上的人跟他學習，他都很客氣，對他們很客氣。如果真正會接受的人，他才會罵他、講他、教他。不能接受的人，過去淨老和尚常常跟我們說，他在李老師會下，怎麼有的學生稍微有一點過失就被罵？有的學生犯再大的過失，對他都是笑咪咪的，對他很客氣。怎麼會這樣？老師才找他到房間告訴他，那個人我講了他也不會接受，講了也沒用，反而愈講他愈故意，這</w:t>
      </w:r>
      <w:r>
        <w:t>樣就要對他客氣一點，隨便他了。所以真正會聽話的人，老師就會教他；不聽話，不接受，老師講他，一直有理由跟老師辯，這老師就笑笑，對他很客氣，不會講他。</w:t>
      </w:r>
      <w:r>
        <w:t xml:space="preserve"> </w:t>
      </w:r>
    </w:p>
    <w:p w14:paraId="39A8B326" w14:textId="77777777" w:rsidR="00A67486" w:rsidRDefault="00A67486">
      <w:pPr>
        <w:pStyle w:val="a3"/>
      </w:pPr>
      <w:r>
        <w:t xml:space="preserve">　　所以我在家師淨空老和尚這裡，也了解這個道理，現在我也收徒弟了，徒弟也有要聽的，也有不聽的。現在我自己心裡很清楚，你要害一個人，叫他去收徒弟，他就氣死了。沒結婚，沒生子，沒被小孩忤逆，徒弟會忤逆你。忤逆怎麼辦？幸好我在老和尚那裡聽了一些道理，現在徒弟不聽話，就學李老師，對他很客氣，不要見怪，反過來用慈悲憐憫的心去同情他，不然你怎麼辦？一定是要這樣。如果你要是罵他、講他，跟他結冤仇；結冤仇，彼此都沒有好處，對他也沒有幫助。如果你罵他，對他有幫助，當然還是有價值，畢竟對他有幫助。不但沒有幫助，還有損害，那何必呢？所以現在父母教小孩也是如此。</w:t>
      </w:r>
      <w:r>
        <w:t xml:space="preserve"> </w:t>
      </w:r>
    </w:p>
    <w:p w14:paraId="17ED7C3E" w14:textId="77777777" w:rsidR="00A67486" w:rsidRDefault="00A67486">
      <w:pPr>
        <w:pStyle w:val="a3"/>
      </w:pPr>
      <w:r>
        <w:t xml:space="preserve">　　昨天，我弟弟才告訴我：他的二女兒讀到大學，跑去澳洲；她母親把她的護照藏起來，被她找到，她說她二十歲了，她自己有權利。我說：放下，放下！女兒長大成人是別人的，放下。你培養她到大學，她不聽你的，你要氣會氣死，氣死了驗不出傷。所以要看開一點，放下，各有因緣。所以「忠主孝親，敬兄信友」，現在沒有受這個教育，讀到大學、讀到博士，他還是不懂，你能怪他嗎？也不能怪他，因為他沒有接受這個教育。我們想到這點，反過來用一個心態去對待他，憐憫的心態。現在這個時代大家都是這樣，我們是有比較好的因緣，有聽一些經，懂得這些道理，社會上大多數的人他不知道，他也不知道問題發生在哪裡。下面說：</w:t>
      </w:r>
      <w:r>
        <w:t xml:space="preserve"> </w:t>
      </w:r>
    </w:p>
    <w:p w14:paraId="0CC41C49" w14:textId="77777777" w:rsidR="00A67486" w:rsidRDefault="00A67486">
      <w:pPr>
        <w:pStyle w:val="a3"/>
      </w:pPr>
      <w:r>
        <w:t xml:space="preserve">　　【或奉真朝斗。或拜佛念經。報答四恩。廣行三教。】</w:t>
      </w:r>
      <w:r>
        <w:t xml:space="preserve"> </w:t>
      </w:r>
    </w:p>
    <w:p w14:paraId="5A7DD41D" w14:textId="77777777" w:rsidR="00A67486" w:rsidRDefault="00A67486">
      <w:pPr>
        <w:pStyle w:val="a3"/>
      </w:pPr>
      <w:r>
        <w:t xml:space="preserve">　　『或拜佛念經』，你看文昌帝君是道教的，他也勸人拜佛，他也有學佛。『奉真朝斗』，這是道教的，道教拜斗，現在拱北殿有拜斗。「真」就是道教講天仙的意思；「斗」是列宿之名，二十八星宿，這是斗。奉真，奉真就是敬奉天仙，道家修到天仙。我們看《太上感應篇》說，「欲求天仙者，當立一千三百善」，道家有人修天仙，修成就的。斗就是斗宿、星宿的名稱，道教的書都有記載。我這裡買了一套《道藏》，新文豐出版社，我買了一套《道藏》，所以我的辦公室裡面有《乾隆大藏經》佛教的、道教的藏經。拜斗，斗就是記人的善惡，註人的生死，他主管的，主管人的生死。在《地藏菩薩本願經》說主命鬼王，主耗鬼王，主禍鬼王，就是這個管理的。這是記人的善惡，註人的生死，我們要尊敬，所以奉真朝斗，敬奉天仙。如果這樣排起來，天仙在前面，斗宿在後面。在劫初，在劫剛開始的時候，還沒有眾星，梵王帝釋因為驢唇大仙之請，後來才安置二十八宿在四個門上。斗是西門第五宿，斗宿。斗宿要用粳米花，米或者是蜜去祭祀他。</w:t>
      </w:r>
      <w:r>
        <w:t xml:space="preserve"> </w:t>
      </w:r>
    </w:p>
    <w:p w14:paraId="283F5433" w14:textId="77777777" w:rsidR="00A67486" w:rsidRDefault="00A67486">
      <w:pPr>
        <w:pStyle w:val="a3"/>
      </w:pPr>
      <w:r>
        <w:t xml:space="preserve">　　仙宮廟拜斗，米斗是用米來祭拜。一般說道教是拜斗，佛教是放燄口，燄口是超度，拜斗是求消災。所以以前我母親常常在拜斗，以前小時候不知道什麼是拜斗，大人拜就跟著拜。所以我的印象很深，受我母親的影響，我母親在我們小時候就帶著我們到處拜。拜斗，消災，常常在拜，也曾經來這裡拜，很小的時候也曾經來這裡拜，我的印象很深。一般人不明瞭這個道理，只是這樣拜，如果是有誠心還是有感應。我母親以前常說：有燒香就有保佑，有吃藥就有行氣，反正你有燒香就有保佑。所以我現在上來仙宮廟，我每天上來都要去燒香，受到我母親的影響，她說有燒香就有保佑，我現在趕緊去燒個香就有保佑了。所以我們大家上來，仙宮廟的香不用錢，七爐香，你去燒香就有保佑。要想得到更殊勝的利益，我們要學習《文昌帝君陰騭文》，你才知道拜斗是什麼意思，怎麼拜才會得到消災免難，福慧增長。</w:t>
      </w:r>
      <w:r>
        <w:t xml:space="preserve"> </w:t>
      </w:r>
    </w:p>
    <w:p w14:paraId="208DDF14" w14:textId="77777777" w:rsidR="00A67486" w:rsidRDefault="00A67486">
      <w:pPr>
        <w:pStyle w:val="a3"/>
      </w:pPr>
      <w:r>
        <w:t xml:space="preserve">　　好，這集的時間到了，我們就學習到這一段，「奉真朝斗，或拜佛念經，報答四恩，廣行三教」。我們下一集再繼續來學習，謝謝大家收看，祝大家法喜充滿，六時吉祥，阿彌陀佛。　　</w:t>
      </w:r>
    </w:p>
    <w:sectPr w:rsidR="00A674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17EC0" w14:textId="77777777" w:rsidR="00A67486" w:rsidRDefault="00A67486" w:rsidP="007A56B4">
      <w:r>
        <w:separator/>
      </w:r>
    </w:p>
  </w:endnote>
  <w:endnote w:type="continuationSeparator" w:id="0">
    <w:p w14:paraId="1E2E174D" w14:textId="77777777" w:rsidR="00A67486" w:rsidRDefault="00A67486" w:rsidP="007A5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9D4E3" w14:textId="77777777" w:rsidR="00A67486" w:rsidRDefault="00A67486" w:rsidP="007A56B4">
      <w:r>
        <w:separator/>
      </w:r>
    </w:p>
  </w:footnote>
  <w:footnote w:type="continuationSeparator" w:id="0">
    <w:p w14:paraId="042F7FF7" w14:textId="77777777" w:rsidR="00A67486" w:rsidRDefault="00A67486" w:rsidP="007A56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6B4"/>
    <w:rsid w:val="007931EE"/>
    <w:rsid w:val="007A56B4"/>
    <w:rsid w:val="00A6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31B1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56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56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56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56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1086</Words>
  <Characters>6191</Characters>
  <Application>Microsoft Office Word</Application>
  <DocSecurity>0</DocSecurity>
  <Lines>51</Lines>
  <Paragraphs>14</Paragraphs>
  <ScaleCrop>false</ScaleCrop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