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0F9AA" w14:textId="77777777" w:rsidR="00F92F70" w:rsidRDefault="00F92F70">
      <w:r>
        <w:t xml:space="preserve">安士全書　　悟道法師主講　　（第十集）　　</w:t>
      </w:r>
      <w:r>
        <w:t>2016/1/3</w:t>
      </w:r>
      <w:r>
        <w:t xml:space="preserve">　　中國上海　　檔名：</w:t>
      </w:r>
      <w:r>
        <w:t xml:space="preserve">WD19-025-0010 </w:t>
      </w:r>
    </w:p>
    <w:p w14:paraId="3DF6ABFA" w14:textId="77777777" w:rsidR="00F92F70" w:rsidRDefault="00F92F70">
      <w:pPr>
        <w:pStyle w:val="a3"/>
      </w:pPr>
      <w:r>
        <w:t xml:space="preserve">　　《文昌帝君陰騭文廣義節錄》卷上。諸位法師，諸位同修，大家上午好，阿彌陀佛！請大家翻開書本第二十四頁。我們昨天學習到二十四頁倒數第三行，這一段還沒有講完，我們今天還是從這一段，從前面，大概再簡單來重複的說一遍。請看二十四頁倒數第四行：</w:t>
      </w:r>
      <w:r>
        <w:t xml:space="preserve"> </w:t>
      </w:r>
    </w:p>
    <w:p w14:paraId="3B3058A8" w14:textId="77777777" w:rsidR="00F92F70" w:rsidRDefault="00F92F70">
      <w:pPr>
        <w:pStyle w:val="a3"/>
      </w:pPr>
      <w:r>
        <w:t xml:space="preserve">　　問【佛教之來。始於東漢。故輪迴之說。多在漢後。唐虞三代時。未之前聞也。】</w:t>
      </w:r>
      <w:r>
        <w:t xml:space="preserve"> </w:t>
      </w:r>
    </w:p>
    <w:p w14:paraId="48C5FFC5" w14:textId="77777777" w:rsidR="00F92F70" w:rsidRDefault="00F92F70">
      <w:pPr>
        <w:pStyle w:val="a3"/>
      </w:pPr>
      <w:r>
        <w:t xml:space="preserve">　　我們昨天學習到這一段，這個問題。下面是周安士居士的回答。這個問題，我們可以理解到當時，清朝初年那個時候一般讀儒家書的讀書人，我們現在稱為知識分子，讀書人。在當時，對於佛教講的六道輪迴這個說法，普遍的存在很多疑惑，甚至很多爭議，所以才提出這樣的一個問題。這樣的一個問題如果引申到我們現代，這個問題可能就更多了。現代人都信科學，對於儒釋道三教，這個聖賢的經典、教誨都把它看作迷信，因果輪迴報應這個事情，甚至還有人說那是古代皇帝用這個方法來控制人民的思想。好了，現在世界亂了，現在全世界的人實在講都沒有安全感，大家不相信因果輪迴報應這樁事情，以為沒有這個事情，人死了都沒有了。現在恐怖攻擊事件常常發生，世界亂了，大家現在都一昧相信科學，科學家能解決這個問題嗎？發明那些尖端科技能解決這個問題嗎？答案很肯定的，無解，沒有辦法解決。</w:t>
      </w:r>
      <w:r>
        <w:t xml:space="preserve"> </w:t>
      </w:r>
    </w:p>
    <w:p w14:paraId="6EF20121" w14:textId="77777777" w:rsidR="00F92F70" w:rsidRDefault="00F92F70">
      <w:pPr>
        <w:pStyle w:val="a3"/>
      </w:pPr>
      <w:r>
        <w:t xml:space="preserve">　　因此上一個世紀，一九七Ｏ年代英國歷史學家湯恩比教授提出來，要解決二十一世紀這個世界上的社會問題，必須提倡中國的孔孟學說以及大乘佛法。當時他講這個話，很多人認為他頭腦有問題。為什麼？一九七Ｏ年剛好中國大陸在搞文革，文革就是中國文化都徹底不要了，人家中國人他們老祖宗的東西都不要了，都丟垃圾桶了，你現在再來提倡這個，那不是頭腦有問題嗎？中國人自己都不要他們自己的東西了，你一個外國人來提倡這個，當時很多人認為他有問題。但是到了現在二十一世紀，大家都看到了，他在書上寫的事情都被他說中了。現在特別我們淨老和尚提倡唐太宗編的《群書治要》，介紹給國際上各國領導人，大家聽到之後，如獲至寶。現在這個書在中央黨校也印出來了，印這個線裝書的。可見得湯恩比講的話是正確的。</w:t>
      </w:r>
      <w:r>
        <w:t xml:space="preserve"> </w:t>
      </w:r>
    </w:p>
    <w:p w14:paraId="552243A7" w14:textId="77777777" w:rsidR="00F92F70" w:rsidRDefault="00F92F70">
      <w:pPr>
        <w:pStyle w:val="a3"/>
      </w:pPr>
      <w:r>
        <w:t xml:space="preserve">　　現在世界愈來愈亂，如果不依中國傳統文化儒釋道，這個世界的亂象是會愈來愈亂，你叫它停止都不可能，是會愈來愈亂，愈來愈不和平。災難愈來愈多，這個我們是可以從每年發生的事情來做一個比較，你就看到非常明顯了。這個根本原因，為什麼這麼多事情、這麼亂？因為大家不相信因果報應。因為做壞事他沒有惡報，也沒有輪迴，恐怖攻擊，大家想，人大不了就是一死，死了什麼都沒有。如果是這種思想偏激，大家想一想，他什麼事情幹不出來的？這樣天下就大亂了。所以，邪知邪見害人真是生生世世，斷人法身慧命，殺人的身命是只害他一生一世，邪見害人的法身慧命那是生生世世。受到邪見的影響，他這個錯誤的知見，來生轉世他還是轉不過來，不知道哪一天他才能轉得過來。這種執著錯誤的見解，很難轉過來。</w:t>
      </w:r>
      <w:r>
        <w:t xml:space="preserve"> </w:t>
      </w:r>
    </w:p>
    <w:p w14:paraId="1E8A3077" w14:textId="77777777" w:rsidR="00F92F70" w:rsidRDefault="00F92F70">
      <w:pPr>
        <w:pStyle w:val="a3"/>
      </w:pPr>
      <w:r>
        <w:t xml:space="preserve">　　在當時清朝，儒釋道的教育都還很發達，都有人提出這樣的懷疑了，那現在更不用說了。現在大家只相信科學，除了科學好像什麼都不可信。現在人迷信科學迷信到極處，迷信到極處，我們也看到結果就是災難。這個問題還沒有完全去否定輪迴這個</w:t>
      </w:r>
      <w:r>
        <w:lastRenderedPageBreak/>
        <w:t>說法。你看這裡講的，佛教是東漢漢明帝永明十年正式傳到中國，佛經在中國流傳弘揚，才有六道輪迴這個說法。佛教還沒有正式傳到中國來之前，『唐虞三代時』沒聽說，他提出這樣的一個疑問。他有這個疑惑，但是他這個問話我們看起來就可以理解，他也沒有完全去否定，提出一個質疑，疑問。不像現在人，你給他講六道輪迴，那迷信，他兩個字就給你標籤貼上去了。他是否定，這個是存疑，那態度不一樣的。存疑這個態度才是正確，否定這個態度就不對了。下面：</w:t>
      </w:r>
      <w:r>
        <w:t xml:space="preserve"> </w:t>
      </w:r>
    </w:p>
    <w:p w14:paraId="3672140E" w14:textId="77777777" w:rsidR="00F92F70" w:rsidRDefault="00F92F70">
      <w:pPr>
        <w:pStyle w:val="a3"/>
      </w:pPr>
      <w:r>
        <w:t xml:space="preserve">　　答【噫。可謂枉讀古人書矣。】</w:t>
      </w:r>
      <w:r>
        <w:t xml:space="preserve"> </w:t>
      </w:r>
    </w:p>
    <w:p w14:paraId="51783A39" w14:textId="77777777" w:rsidR="00F92F70" w:rsidRDefault="00F92F70">
      <w:pPr>
        <w:pStyle w:val="a3"/>
      </w:pPr>
      <w:r>
        <w:t xml:space="preserve">　　這個也是一個驚嘆的語氣。我們看到這個答覆，也就很明顯可以知道，這是針對讀書人的，知識分子。古時候讀書人，四書、五經、十三經這些書籍都讀過，這些史記，經史子集都有讀過。《四庫全書》就是經史子集分四大類，經是必讀的，等於是共同科目，經是必讀的。像詩書屬於經，經是必讀的。現在我們淨老和尚要跟英國威爾斯大學合辦漢學院，他們問老和尚功課要學什麼？老和尚推薦四書，四書就是《大學》、《中庸》、《論語》、《孟子》。四書是不是可以概括所有儒家經典？可以。重要的、主要的在《大學》、《中庸》，《大學》講方法，《中庸》講理論，格物致知、誠意正心、修身齊家、治國平天下，這兩篇是理論方法，也就是儒家的心法。如果《大學》、《中庸》通了，實在講你念佛一個禮拜，沒有一心不亂，也功夫成片。《論語》是表演，在生活當中待人處事接物方方面面的，《孟子》也是。所以老和尚推薦這四本書。當然你有時間、有能力讀更多的是可以的，讀多一些是可以的，增廣見聞。</w:t>
      </w:r>
      <w:r>
        <w:t xml:space="preserve"> </w:t>
      </w:r>
    </w:p>
    <w:p w14:paraId="0C5E6E15" w14:textId="77777777" w:rsidR="00F92F70" w:rsidRDefault="00F92F70">
      <w:pPr>
        <w:pStyle w:val="a3"/>
      </w:pPr>
      <w:r>
        <w:t xml:space="preserve">　　這個回答說，枉費你們大家都讀古人書，這古書你們都讀過。這個問答是在清朝初年，清朝盛世的時候，康熙那個年代，他這個話是對當時的人講的。如果對我們現代人講，周安士居士就不是這樣回答，因為現在人都不讀古書了，都不讀古書，所以也談不上『枉讀古人書』。現在人是不讀古人書，不是「枉讀古人書」。不讀，根本就不知道。過去讀書人，這些古書經史子集，經是必讀的，史子集可以選修。譬如說你學史，二十五史你可以學其中一個歷史。譬如我們淨老和尚常講，台灣有個神父，他是專攻宋史，宋朝的歷史，他後來成為宋史的一個專家，宋朝的文物典章制度他如數家珍。史、子、集你可以選修，經是必修。讀經就是做學問，讀史長見識，史就是因果報應輪迴的歷史記載。這些一定要知道。我們現在中國人不學古書了，現在的中文系也不是學古書，註解出來的那都跟傳統文化那個意味都完全不一樣，將來要學到真正的中國傳統文化，那真的要去外國取經了。這是古書就有記載以下這些公案。</w:t>
      </w:r>
      <w:r>
        <w:t xml:space="preserve"> </w:t>
      </w:r>
    </w:p>
    <w:p w14:paraId="1DB1D926" w14:textId="77777777" w:rsidR="00F92F70" w:rsidRDefault="00F92F70">
      <w:pPr>
        <w:pStyle w:val="a3"/>
      </w:pPr>
      <w:r>
        <w:t xml:space="preserve">　　答【且而不聞鯀殛羽淵。其神化為黃熊乎。（出史記正義）。】</w:t>
      </w:r>
      <w:r>
        <w:t xml:space="preserve"> </w:t>
      </w:r>
    </w:p>
    <w:p w14:paraId="4AE43F27" w14:textId="77777777" w:rsidR="00F92F70" w:rsidRDefault="00F92F70">
      <w:pPr>
        <w:pStyle w:val="a3"/>
      </w:pPr>
      <w:r>
        <w:t xml:space="preserve">　　昨天跟大家簡單的說明這個公案。現在為什麼我要列印出來歷史上記載的這些比較詳細一點的資料，來跟大家說明？因為我們現代人都沒有讀古書，如果我們只看到『且而不聞鯀殛羽淵，其神化為黃熊乎』，在清朝那個時候的讀書人他們都讀過，周安士這樣一提，大家都知道，因為他們都讀過，對，他們就想起來。我們現在人大家都沒有讀過，看到這個「且而不聞鯀殛羽淵，其神化為黃熊乎」，我們聽了莫名其妙，這個到底在講什麼？是不是這樣？當時讀書人都讀過這個書，他一提到這個，因為大家都讀過，大家就知道，不用再多說了。現在人沒讀，我們就要詳細的講一下，大家才知道這個到底是什麼公案、什麼內容。所以當時周安士講這樣，那些讀書人大家都知道，大家都讀過，現在人就不行，所以這個資料我們就要查。所以講這個，我</w:t>
      </w:r>
      <w:r>
        <w:lastRenderedPageBreak/>
        <w:t>都要花一些時間查資料。還好現在電腦網路很方便，查資料也比較方便一點。但是如果你要沒有電腦網路，要查這些資料，你翻《大辭典》，然後把二十五史都搬過來，一卡車了。你還要去查目錄，還要去翻，那就不是一般人有這樣的時間了。現在也得力科技的方便，科技用在好的方面是很方便，用在不好也就會害人。這個是講大禹的父親治水無功，被舜處罰，處死在羽山的深淵當中，他的神識化為黃熊。這個出在『《史記正義》』。</w:t>
      </w:r>
      <w:r>
        <w:t xml:space="preserve"> </w:t>
      </w:r>
    </w:p>
    <w:p w14:paraId="3157856C" w14:textId="77777777" w:rsidR="00F92F70" w:rsidRDefault="00F92F70">
      <w:pPr>
        <w:pStyle w:val="a3"/>
      </w:pPr>
      <w:r>
        <w:t xml:space="preserve">　　答【不聞衛康叔。見夢於襄公之妾乎。（出史記。）】</w:t>
      </w:r>
      <w:r>
        <w:t xml:space="preserve"> </w:t>
      </w:r>
    </w:p>
    <w:p w14:paraId="05A65A4D" w14:textId="77777777" w:rsidR="00F92F70" w:rsidRDefault="00F92F70">
      <w:pPr>
        <w:pStyle w:val="a3"/>
      </w:pPr>
      <w:r>
        <w:t xml:space="preserve">　　這個也是出在《史記》。這裡講的都是唐虞三代那個時候發生的事情。這夢到襄公的妾，作夢夢到了。</w:t>
      </w:r>
      <w:r>
        <w:t xml:space="preserve"> </w:t>
      </w:r>
    </w:p>
    <w:p w14:paraId="59E2FC2F" w14:textId="77777777" w:rsidR="00F92F70" w:rsidRDefault="00F92F70">
      <w:pPr>
        <w:pStyle w:val="a3"/>
      </w:pPr>
      <w:r>
        <w:t xml:space="preserve">　　答【不聞齊襄公所見大豕。從者以為公子彭生乎。（出左傳。）】</w:t>
      </w:r>
      <w:r>
        <w:t xml:space="preserve"> </w:t>
      </w:r>
    </w:p>
    <w:p w14:paraId="73F18A76" w14:textId="77777777" w:rsidR="00F92F70" w:rsidRDefault="00F92F70">
      <w:pPr>
        <w:pStyle w:val="a3"/>
      </w:pPr>
      <w:r>
        <w:t xml:space="preserve">　　齊襄公見到一隻大豬，那是公子彭生被他冤枉殺死，投生在一隻大豬。這個公案昨天都有比較詳細跟大家說過，今天在這裡大略再提一下。我們今天接著看下面這個公案，前面「鯀殛羽淵」一個公案，「衛康叔，見夢於襄公之妾」是一個公案，「齊襄公所見大豕」，大家看到是彭生，這是一個公案，這是出自於《左傳》。我們今天接著看下面這個公案：</w:t>
      </w:r>
      <w:r>
        <w:t xml:space="preserve"> </w:t>
      </w:r>
    </w:p>
    <w:p w14:paraId="1459C695" w14:textId="77777777" w:rsidR="00F92F70" w:rsidRDefault="00F92F70">
      <w:pPr>
        <w:pStyle w:val="a3"/>
      </w:pPr>
      <w:r>
        <w:t xml:space="preserve">　　答【不聞杜伯現形。挾朱弓彤矢。以射周宣王乎。（出《墨子傳》。）】</w:t>
      </w:r>
      <w:r>
        <w:t xml:space="preserve"> </w:t>
      </w:r>
    </w:p>
    <w:p w14:paraId="53240364" w14:textId="77777777" w:rsidR="00F92F70" w:rsidRDefault="00F92F70">
      <w:pPr>
        <w:pStyle w:val="a3"/>
      </w:pPr>
      <w:r>
        <w:t xml:space="preserve">　　這是一個公案，『杜伯』。「杜伯」他的名字叫恆，有恆心這個恆，伯這個字是他的爵位（官爵的一個地位）。在古代周朝時候爵位分為公、侯、伯、子、男。這個伯的爵位也相當之高，不是很高，但是也不低。所以他名叫恆，因為尊稱他的爵位，就稱他杜伯。像我們現在到馬來西亞，有些居士在馬來西亞，政府給他一個爵位叫拿都，是他的爵位。他的爵位叫伯，入朝為周大夫，入朝就是在周朝有做官。</w:t>
      </w:r>
      <w:r>
        <w:t xml:space="preserve"> </w:t>
      </w:r>
    </w:p>
    <w:p w14:paraId="27A2F530" w14:textId="77777777" w:rsidR="00F92F70" w:rsidRDefault="00F92F70">
      <w:pPr>
        <w:pStyle w:val="a3"/>
      </w:pPr>
      <w:r>
        <w:t xml:space="preserve">　　周宣王有一個名字叫做女鳩的妾室，侍候他的一個妾。古時候皇帝或者王、大戶人家，一般大戶人家要有三妻四妾。他這個侍妾想勾搭杜伯，就是找這個杜伯，她想跟杜伯做一些非禮的事情，杜伯不同意。這個女鳩便向周宣王哭訴，她反過來說杜伯對她非禮（杜伯去調戲她）。這個周宣王也糊塗，也不向杜伯調查清楚。一般就像我們有人去法院告狀，法官還要對被告調來問一問，有人告你什麼事情，是不是有這回事情、有沒有證據，都要問清楚、調查清楚，才能去定他的罪。如果只聽一面之詞，就把這個人抓起來定罪，那往往都冤枉人了。</w:t>
      </w:r>
      <w:r>
        <w:t xml:space="preserve"> </w:t>
      </w:r>
    </w:p>
    <w:p w14:paraId="31A4EE75" w14:textId="77777777" w:rsidR="00F92F70" w:rsidRDefault="00F92F70">
      <w:pPr>
        <w:pStyle w:val="a3"/>
      </w:pPr>
      <w:r>
        <w:t xml:space="preserve">　　所以周宣王他這個侍妾對他哭哭啼啼的說，杜伯對她非禮，周宣王也沒有去把杜伯找來問清楚、調查清楚到底是什麼樣的情況，就片面相信他這個侍妾的話。他就把杜伯囚禁於焦這個地方（這古代的一個地名），並派薛甫與司空梔去處死杜伯，派了兩個人去處死杜伯，就是要把杜伯判處死刑。杜伯的朋友左儒（左邊的左，儒家的儒），他的朋友聽到這個消息，先後九次去諫阻，向周宣王等於是勸諫阻止說不可以殺杜伯，這個事情要調查清楚再說。但是周宣王都不肯聽，聽不進去，他只聽他這個侍妾的話，對這個大臣的建議都不能接受，就把杜伯給處死了，就把他殺死了。你說這個冤枉不冤枉！這個是很大的冤案。</w:t>
      </w:r>
      <w:r>
        <w:t xml:space="preserve"> </w:t>
      </w:r>
    </w:p>
    <w:p w14:paraId="1F5CC4F0" w14:textId="77777777" w:rsidR="00F92F70" w:rsidRDefault="00F92F70">
      <w:pPr>
        <w:pStyle w:val="a3"/>
      </w:pPr>
      <w:r>
        <w:t xml:space="preserve">　　杜伯被殺死之後，一般六道的凡夫無緣無故被殺死，你說他能放得下嗎？他不會懷恨在心嗎？所以杜伯被殺死之後，便現形去見周宣王，就現形了。人死了，他又現一個杜伯這個身形去見周宣王，問周宣王，問道：我杜恆有什麼罪？你為何枉殺好人？周宣王看到杜伯被殺死，在他面前出現，還對他問話，他就恐懼了，見鬼了。連忙招來巫祝，就是指掌占卜祭祀的人，巫祝。告訴巫祝杜伯給他講的話，巫祝就問他說要想殺杜伯的時候，是誰跟大王你商量決定？周宣王就說是司空梔。巫祝就跟周宣王講，那何不殺死司空梔，向杜伯來謝罪？殺他來跟他謝罪，這樣就沒事了。周宣王便又聽了巫祝的話，就把司空梔抓來殺死，再讓巫祝去向杜伯謝罪，說我已經把當時處死你的司空梔殺死了，那個時候是他去處死你的，現在周宣王已經把他殺了來向你謝罪，以為這樣就可以化解了。</w:t>
      </w:r>
      <w:r>
        <w:t xml:space="preserve"> </w:t>
      </w:r>
    </w:p>
    <w:p w14:paraId="44FBFB23" w14:textId="77777777" w:rsidR="00F92F70" w:rsidRDefault="00F92F70">
      <w:pPr>
        <w:pStyle w:val="a3"/>
      </w:pPr>
      <w:r>
        <w:t xml:space="preserve">　　杜伯仍然現形，還是繼續去找周宣王，繼續訴說他自己無罪。這一次不但杜伯現形，連司空梔也現形而至，司空梔現形也問周宣王說：臣有何罪？他說我有什麼罪？我是聽你的命令去執行的，不是他自己的意思。周宣王又更恐懼了，恐懼就去告訴皇甫</w:t>
      </w:r>
      <w:r>
        <w:t>(</w:t>
      </w:r>
      <w:r>
        <w:t>這個人叫皇甫</w:t>
      </w:r>
      <w:r>
        <w:t>)</w:t>
      </w:r>
      <w:r>
        <w:t>，說是巫祝為我出主意殺司空梔，我殺了司空梔，可是他們又都現形來給我申訴。他就問皇甫，問皇甫到底這要怎麼辦才好？皇甫又給他講，那你就殺死巫祝來謝罪就可以了。周宣王又聽他的話，又把巫祝抓來殺死，殺死向杜伯、司空梔謝罪。但是仍然沒有效，現在又增加一個巫祝，他們都現形而至。現形的巫祝說：我如何知道你殺杜伯的真實原因？我也不知道，你為什麼把自己的罪過，都推到我身上而殺死微臣？這個時候周宣王陷入巨大的恐懼中，不能自拔，於是他就找刺激，就更加尋歡作樂，聊以度日。人在這種恐懼失措當中，那是沒有辦法過日子，只有飲酒作樂找外面刺激來麻醉自己，這樣過日子。</w:t>
      </w:r>
      <w:r>
        <w:t xml:space="preserve"> </w:t>
      </w:r>
    </w:p>
    <w:p w14:paraId="11DE404A" w14:textId="77777777" w:rsidR="00F92F70" w:rsidRDefault="00F92F70">
      <w:pPr>
        <w:pStyle w:val="a3"/>
      </w:pPr>
      <w:r>
        <w:t xml:space="preserve">　　這樣過了三年，周宣王到苑囿中狩獵（就是出外去打獵），派了很多隨從跟在周圍給自己壯膽，白天出去打獵。這天太陽高照，正當中午的時候，見到杜伯駕著白馬，看到杜伯他駕著白馬，拉一輛素車（素車就是車上什麼都沒有），但是有站兩個人，旁邊站兩個人，一個司空梔、一個巫祝，在他的左右。他們頭戴朱冠（朱冠就是紅帽子），出現於道旁（出現在周宣王他去打獵的路邊），只看到手執朱弓彤矢（紅色的弓箭），一齊射向周宣王。箭射過來，正好射中周宣王的胸口，周宣王當時就跌倒在地，折斷了脊椎骨，慘死。這個公案就是杜伯現形。所以這裡講「不聞杜伯現形，挾朱弓彤矢，以射周宣王乎」。這個公案出自於《墨子傳》。這是發生在周朝，唐虞三代，堯舜夏商周這三代。下面又是一個公案：</w:t>
      </w:r>
      <w:r>
        <w:t xml:space="preserve"> </w:t>
      </w:r>
    </w:p>
    <w:p w14:paraId="165510CE" w14:textId="77777777" w:rsidR="00F92F70" w:rsidRDefault="00F92F70">
      <w:pPr>
        <w:pStyle w:val="a3"/>
      </w:pPr>
      <w:r>
        <w:t xml:space="preserve">　　答【不聞狐突遇太子於下國。】</w:t>
      </w:r>
      <w:r>
        <w:t xml:space="preserve"> </w:t>
      </w:r>
    </w:p>
    <w:p w14:paraId="587271F8" w14:textId="77777777" w:rsidR="00F92F70" w:rsidRDefault="00F92F70">
      <w:pPr>
        <w:pStyle w:val="a3"/>
      </w:pPr>
      <w:r>
        <w:t xml:space="preserve">　　『不聞狐突遇太子於下國』，這是一個公案。下面：</w:t>
      </w:r>
      <w:r>
        <w:t xml:space="preserve"> </w:t>
      </w:r>
    </w:p>
    <w:p w14:paraId="398B2DB5" w14:textId="77777777" w:rsidR="00F92F70" w:rsidRDefault="00F92F70">
      <w:pPr>
        <w:pStyle w:val="a3"/>
      </w:pPr>
      <w:r>
        <w:t xml:space="preserve">　　答【老人報魏顆以結草乎。】</w:t>
      </w:r>
      <w:r>
        <w:t xml:space="preserve"> </w:t>
      </w:r>
    </w:p>
    <w:p w14:paraId="2B6540D6" w14:textId="77777777" w:rsidR="00F92F70" w:rsidRDefault="00F92F70">
      <w:pPr>
        <w:pStyle w:val="a3"/>
      </w:pPr>
      <w:r>
        <w:t xml:space="preserve">　　是一個公案。我們先看太子申生，「不聞狐突」，狐突就是太子申生的老師，「遇太子於下國」。狐突遇太子，太子就是申生（申請的申，生命的生）。根據這個資料，他哪一年生的不詳，不詳細，就是在公元前六百五十六年，距離我們現在是二千六百七十二年，就是二千六百七十二年前，春秋時代的人物。姬姓，姓氏姓姬（一個女，再一個臣，姬）。晉獻公嫡長子（嫡長子就是他的正室所生的，他的大老婆生的）。古時候皇帝都很多老婆，大老婆生的叫嫡，嫡長子；如果小老婆生的大兒子叫庶長子。齊姜所生，這個是晉獻公的夫人齊姜所生，本是晉國太子，在春秋時代。在我們讀歷史，春秋五霸，戰國七雄。另外，一個驪姬也生下一個兒子，取名奚齊，驪姬就是晉獻公後面的太太，叫驪姬，也生了一個兒子，取名字叫奚齊。這個後母驪姬與優施，跟優施這個人通姦，合謀陷害他，兩個人合起來要陷害他。但是申生不願作亂，太子申生他不肯幹這個事情，違反他父親的事情他不肯幹，所以就自殺而死。諡號恭太子、恭世子。</w:t>
      </w:r>
      <w:r>
        <w:t xml:space="preserve"> </w:t>
      </w:r>
    </w:p>
    <w:p w14:paraId="6675218A" w14:textId="77777777" w:rsidR="00F92F70" w:rsidRDefault="00F92F70">
      <w:pPr>
        <w:pStyle w:val="a3"/>
      </w:pPr>
      <w:r>
        <w:t xml:space="preserve">　　詳細下面給我們講，申生父親晉獻公，他的生母叫齊姜，繼母叫驪姬（繼母是後面的母親，不是他的生母）。獻公獲得驪姬後，她懷孕又生下一個兒子，奚齊。驪姬又與優施這個人作亂，陰謀要陷害申生。繼母驪姬慫恿晉獻公，立自己的親生兒子奚齊為太子。從這個地方我們講，如果不讀聖賢書，凡人都有私心，自私自利這個心，她不按照理法制度，總是想為她的兒子。這是一般人。如果明理的人當然他不會做這個事情。她希望她的兒子做太子，但是已經有太子了，怎麼辦？他為了要達到這個目的，只有把申生這個太子害死，她兒子才有機會。</w:t>
      </w:r>
      <w:r>
        <w:t xml:space="preserve"> </w:t>
      </w:r>
    </w:p>
    <w:p w14:paraId="36949622" w14:textId="77777777" w:rsidR="00F92F70" w:rsidRDefault="00F92F70">
      <w:pPr>
        <w:pStyle w:val="a3"/>
      </w:pPr>
      <w:r>
        <w:t xml:space="preserve">　　所以驪姬有一次就用一個計謀，要怎麼去害死申生。她就在自己頭髮上塗了蜂蜜，塗了蜂蜜引來一群蜜蜂追趕，這個時候她就要求太子申生，趕快來把她頭上的蜜蜂趕走。她是事先就設計好了，她故意就讓晉獻公看到。晉獻公看到，看到他兒子怎麼要靠近他的侍妾，他的第二個太太，靠在她身上。去趕蜜蜂，我們都知道那個動作，一定是在她的頭、身體，然後手一定是把蜜蜂給牠撥開，遠遠一看，好像在調戲他的太太。那看起來如果沒有進一步去了解事實真相，他第一個感覺就是這個兒子在調戲他的夫人，所以就怒氣衝天，差點以戟刺死太子。太子申生遇到這個事情，真的是有口難辯，說不清楚的。</w:t>
      </w:r>
      <w:r>
        <w:t xml:space="preserve"> </w:t>
      </w:r>
    </w:p>
    <w:p w14:paraId="7D505883" w14:textId="77777777" w:rsidR="00F92F70" w:rsidRDefault="00F92F70">
      <w:pPr>
        <w:pStyle w:val="a3"/>
      </w:pPr>
      <w:r>
        <w:t xml:space="preserve">　　所以在公元前六百五十六年，驪姬之亂就開始了。驪姬陰謀陷害申生，這次還沒有害死，但是她沒有達到目的誓不甘休，她這個目的沒達到，她兒子就沒有做太子的機會。所以就有一次，讓申生至曲沃去祭祀齊姜，就是說他的母親過世了，去給她祭拜。他後母驪姬又在祭肉與酒裡面偷偷下毒（就是去祭拜齊姜的祭肉，在古禮祭禮都有酒跟肉），她在酒肉裡面下毒，她下毒也是有意安排的，她就故意讓晉獻公發現，酒肉裡面有毒（有下了毒藥）指出來給獻公看，說你看申生這個酒肉下了毒，這個要給你吃的，目的就是要把你毒死。晉獻公以為是申生要謀反，想把他這個老爹害死，然後他自己來當王，他就打算處死申生，打算要把太子抓來處死。申生得到這個信息就逃走了。申生的另一個異母弟弟重耳（另一個母親，不是驪姬生的，也不是齊姜生的，另外一個），這個弟弟叫重耳，勸他向父親辯白，他說你這個都是被冤枉的，應該要向你的父親來講清楚、說明白，不要誤會。申生就跟他這個弟弟講，說父親那麼喜歡驪姬，我不想傷父親的心。</w:t>
      </w:r>
      <w:r>
        <w:t xml:space="preserve"> </w:t>
      </w:r>
    </w:p>
    <w:p w14:paraId="0E608258" w14:textId="77777777" w:rsidR="00F92F70" w:rsidRDefault="00F92F70">
      <w:pPr>
        <w:pStyle w:val="a3"/>
      </w:pPr>
      <w:r>
        <w:t xml:space="preserve">　　這個我們可以理解，一個人他迷的時候，怎麼講他都聽不進去的。他也是很孝順他的父親，因為他父親喜歡他這個繼母，他也不想傷他父親的心。可是他這個繼母實在太壞了。重耳，他這個弟弟重耳又勸他出走，不然你就逃走，逃到外國去。申生又說：「不行，父親以為我要殺他。天下有無父之國嗎？哪裡有我容身之地？」申生又派人向曾經勸告他的狐突致詞，說：「申生有罪，以前沒有聽從您的忠告，至於死地，我不惜一死。雖如此，但是我們君主年紀老了，兒子奚齊年紀又小，現在國家多難，您又不出來為君主出謀劃策。假如您肯出來為君主謀劃，就算我是得到了您的恩賜而死了。」申生再拜行禮，就在曲沃這個地方自縊而死（自縊就是上吊）。另外一個說法是自刎，自己拿刀劍自殺而死。</w:t>
      </w:r>
      <w:r>
        <w:t xml:space="preserve"> </w:t>
      </w:r>
    </w:p>
    <w:p w14:paraId="27751B0C" w14:textId="77777777" w:rsidR="00F92F70" w:rsidRDefault="00F92F70">
      <w:pPr>
        <w:pStyle w:val="a3"/>
      </w:pPr>
      <w:r>
        <w:t xml:space="preserve">　　這個是狐突遇到太子，在公元前六百五十年秋，狐突前往晉國陪都曲沃，他的老師，忽然如同作夢一樣，遇到了乘車的申生（因為申生已經死了）。這個太子申生，狐突看到太子申生的車，申生就讓他上來駕車，讓他上來，上到他的車上，就對狐突說：「夷吾無禮，我已經請求上帝，並且得到同意，準備把晉國給予秦國，秦國將會祭祀我。」這一段就是說申生死了，死了他的靈魂就去請求玉皇上帝，原來他是可以接晉國王位的，當晉國的國王，但是現在被害死了。害死了他就想把晉國交給秦國，秦國將來會來祭祀我。狐突聽他這麼一說，回答說：「臣聽說神明不享受異族的祭品，百姓也不祭祀他族。您的祭祀恐怕會斷絕了吧？」這是他的老師給他回答。神明，就是人死了去作神，他不會享受異族（就是不同國家的人）的祭品，百姓也不會去祭祀其他的族群的人，說你的祭祀這樣恐怕會斷絕。而且百姓有什麼罪？處罰不當，而且祭祀斷絕，您要考慮一下，請您考慮一下。申生聽到他老師這麼一說，他說：「好，我會向上帝重新請求。過了七天，新城西邊將有一個巫師傳遞我的意見。」狐突同意去見巫師（巫師，我們現在講通靈這樣的人），跟他講到這裡，太子申生一下子就不見了。等到約定狐突去的那一天（狐是狐狸的狐，大家書本上有，突</w:t>
      </w:r>
      <w:r>
        <w:t>然的突），去的那一天，巫師告訴他，告訴狐突（告訴申生的老師），說上帝允許我懲罰有罪的人，他將在韓原（今山西河津、萬榮一帶）大敗。也就是說晉國在那裡打仗被打敗，會戰敗。</w:t>
      </w:r>
      <w:r>
        <w:t xml:space="preserve"> </w:t>
      </w:r>
    </w:p>
    <w:p w14:paraId="529B7439" w14:textId="77777777" w:rsidR="00F92F70" w:rsidRDefault="00F92F70">
      <w:pPr>
        <w:pStyle w:val="a3"/>
      </w:pPr>
      <w:r>
        <w:t xml:space="preserve">　　讀了這段公案，我們就知道陽間沒有亂，陰間先亂。我們一般凡夫只知道現前陽間的事，不知道陰間的事情，其實陰陽這兩方面它是相關的。有陽就有陰，有陰就有陽，陰比較隱微，我們見不到，陽比較明顯，容易見得到。好像我們晚上，晚上是陰，晚上就黑暗，白天太陽出來，我們就見到，我們一天二十四小時當中有陰有陽。所以我們根據這個自然現象去推理，也可以理解，的確人死了不是就沒有了，不是那麼簡單的，不是人死就了了。過去我們淨老和尚常講，死了就不得了。不是死了就了了，死了就了那很簡單，大家都去死不都了了嗎？也不用修行，就去死就好了。這個想法，大家想一想是不是非常幼稚的想法？死了就了了，那大家就死就好了，遇到什麼問題就死就好了，死不就都不存在這些問題了嗎？事實是這樣嗎？事實是死了不得了！</w:t>
      </w:r>
      <w:r>
        <w:t xml:space="preserve"> </w:t>
      </w:r>
    </w:p>
    <w:p w14:paraId="30C698E2" w14:textId="77777777" w:rsidR="00F92F70" w:rsidRDefault="00F92F70">
      <w:pPr>
        <w:pStyle w:val="a3"/>
      </w:pPr>
      <w:r>
        <w:t xml:space="preserve">　　所以佛在阿含經，小乘經講得比較淺顯，用比喻的。比喻我們人這個身體就像牛車，這個身體像牛車一樣，我們的神識、精神就像那頭牛。這頭牛天天拉車非常辛苦，牠覺得我為什麼這麼辛苦？回頭看一看，就是有這部車讓我拉得這麼辛苦。有一天，牠就用角，用牛角把那個車弄壞掉，牠想這下好了，這個車子壞了，我就不用拉了，明天我就得解脫了，這個車沒有了。想不到隔天牠主人看到車壞掉，又買一部新的又掛上去，繼續拉，這次拉的又更多。佛用這個比喻跟我們講，有一些人去自殺，好苦去自殺，自殺以為他就解脫了。其實不是，他再去換一個身體繼續受苦，而且比現在受的苦就更嚴重。就像那頭牛，車弄壞了，來一部新的，更堅固，拉的更多、更辛苦。大家想一想，這種知見，古代印度叫斷見，一個叫常見，兩種邪見，害人多深。不想不恐怖，想了就很恐怖，這種邪見害人多深。不聽老祖宗的，偏聽那些洋人的，真的是大不孝。這方面洋人要跟我們學。</w:t>
      </w:r>
      <w:r>
        <w:t xml:space="preserve"> </w:t>
      </w:r>
    </w:p>
    <w:p w14:paraId="4DE3D856" w14:textId="77777777" w:rsidR="00F92F70" w:rsidRDefault="00F92F70">
      <w:pPr>
        <w:pStyle w:val="a3"/>
      </w:pPr>
      <w:r>
        <w:t xml:space="preserve">　　這個公案就給我們講，你看戰爭，它這個就是冤冤相報，你陽間再怎麼布置、怎麼布置，陰間的鬼神事先就布置好了，然後就影響到你陽間，你陽間再來布置。你看它這個秦國跟晉國打仗，還沒打，它已經定了，誰要打勝，誰要打敗，這個當中有因果報應的，誰也佔不了便宜。這個是狐突遇太子於下國，你看白天遇到他現形。這是春秋時代的公案，在那時候佛法還沒有正式傳到中國就有了，這個在《左傳》有。古時候我們老祖宗是很謹慎，對後代負責的，所以不會亂記載。這是一個公案。</w:t>
      </w:r>
      <w:r>
        <w:t xml:space="preserve"> </w:t>
      </w:r>
    </w:p>
    <w:p w14:paraId="38EF4AF6" w14:textId="77777777" w:rsidR="00F92F70" w:rsidRDefault="00F92F70">
      <w:pPr>
        <w:pStyle w:val="a3"/>
      </w:pPr>
      <w:r>
        <w:t xml:space="preserve">　　下面這個公案，『老人報魏顆以結草乎』，這又是一個公案。因為我們現在都沒有讀古書，所以大家忍耐一下，聽聽我講故事。如果大家沒有請我講，我也很懶惰，也不會查這些資料，也沒有那麼用功。我現在講這個，如果我這樣念一念，大家也不知道大概公案是什麼內容。但是這個周安士寫的，這樣一句就是一個公案，在他那個時代，讀書人這些書他們都讀過，一提他們就知道了。我們現代人不行，我們都沒看過，聽都沒聽說過。</w:t>
      </w:r>
      <w:r>
        <w:t xml:space="preserve"> </w:t>
      </w:r>
    </w:p>
    <w:p w14:paraId="4F1B9289" w14:textId="77777777" w:rsidR="00F92F70" w:rsidRDefault="00F92F70">
      <w:pPr>
        <w:pStyle w:val="a3"/>
      </w:pPr>
      <w:r>
        <w:t xml:space="preserve">　　「魏顆結草」，魏顆，姬姓，魏氏，又因為被封在令狐，他的封地在令狐（命令的令，狐狸的狐），今日山西臨猗，以邑為氏，別為令狐氏。邑就是說它那個地方的地名，邑就是一個古代的都城，城市。像我們上海，在古時候它就稱為一個邑，什麼邑，現在就說什麼市、什麼市。日本學中國的。這個市，我們現在這個市是學比較現代的，古代就只有縣，沒有市。你看日本，我以前以為東京市，後來去日本看，他們不叫東京市，叫東京都。都，它就是學中國這個都、道、府、縣。他別為令狐氏，令狐氏就是以地名來做他的姓氏，是春秋時期晉國大夫魏犨之庶長子（庶長子就不是大老婆生的，小老婆）。古時候有錢人家、做官的大戶人家他可以納妾，所謂以前的員外他可以三妻四妾。我提出這個，有很多女同修第一個反應就抗議，不公平，我們女的只能嫁一個，男的可以娶三、四個。現在中東伊斯蘭、杜拜那裡還是這樣的。這個有沒有道理？我們持保留態度，不要去否定。</w:t>
      </w:r>
      <w:r>
        <w:t xml:space="preserve"> </w:t>
      </w:r>
    </w:p>
    <w:p w14:paraId="6FD1836F" w14:textId="77777777" w:rsidR="00F92F70" w:rsidRDefault="00F92F70">
      <w:pPr>
        <w:pStyle w:val="a3"/>
      </w:pPr>
      <w:r>
        <w:t xml:space="preserve">　　他的庶長子，這個庶長子。魏犨有一個非常寵愛的姬妾，這個姬妾她沒有兒子。魏犨生病了之後對魏顆說，跟魏顆說要在自己死了之後讓她再嫁。他很喜歡姬妾，死了他說就請她再去嫁給別人。不久魏犨病情惡化（病情惡化就是病重了），囑咐魏顆把這個姬妾為自己殉葬。古人說的，陪葬的。這個陪葬，活人去陪葬，印光祖師在《文鈔》講，這個太不合理了，你自己死就死了，還要找一個活人陪你去死，這個是不人道的。這個魏犨前面講說他死了，他最喜歡這個姬妾就讓她再嫁，這個時候比較理性的，這樣是比較合理的。但是病重，我們一般講人病重的時候都會顛倒，貪戀之心生起來了，捨不得離開，捨不得他最心愛的姬妾，放不下。原來病還沒有這麼重的時候，就知道他會死，但是死了之後希望他心愛的姬妾再去嫁別人；但是到他病重，他又改變主意，說要這個姬妾陪他殉葬。他就給魏顆講。魏犨死後，魏顆還是把美人給嫁出去了。他說父親臨終時已經神志不清，我還是聽從他清醒的時候他的囑咐，以他前面的為主，所以就把她給嫁了。這個魏顆真的為他的父親做了一樁好事，沒有去害死一個人。</w:t>
      </w:r>
      <w:r>
        <w:t xml:space="preserve"> </w:t>
      </w:r>
    </w:p>
    <w:p w14:paraId="53AC2838" w14:textId="77777777" w:rsidR="00F92F70" w:rsidRDefault="00F92F70">
      <w:pPr>
        <w:pStyle w:val="a3"/>
      </w:pPr>
      <w:r>
        <w:t xml:space="preserve">　　到了公元前五百九十四年七月，秦桓公趁晉國元帥荀林父出兵攻打赤狄建立的潞國之機，征伐晉國，在輔氏（就是在晉地，在現在的陝西省大荔縣的東邊）與魏顆的軍隊作戰，跟魏顆的軍隊作戰。秦國跟晉國打仗，秦桓公趁著晉國的元帥不在，晉國的元帥荀林父出兵去攻打赤狄這個機會，他這個國家沒有大將在，趁這個機會去征伐晉國。就在陝西省大荔縣的東邊，跟魏顆的軍隊作戰。在戰場上一個老人將野草打成結，攔阻秦國力士杜回，杜回一不小心被絆倒在地，被晉軍俘虜，秦軍也戰敗。當晚，魏顆夢見這老人，說他就是當年魏犨的愛妾的父親，特來報恩。秦國這個時候去攻打晉國，可以說晉國是非常危險的，很可能被打敗了，晉國就沒有了，是得力於這個老人他的幫忙。這個老人是魏犨大夫他那個愛妾的父親，等於他用草結成像環狀（結草就是把它做的像環狀一樣，可以套在人的腳上的），草套在人的腳上，一拉，人就容易被絆倒。秦國的力士杜回被絆倒，就被抓了。力士被抓，那秦軍也戰敗了，保住了晉國。那天晚上魏顆夢到這個老人，說他就是魏犨愛妾的父親，特來報恩的，報他這個恩，也保住了晉國。所以成語說「結草銜環」，結草的典故就是從這裡出來的。</w:t>
      </w:r>
      <w:r>
        <w:t xml:space="preserve"> </w:t>
      </w:r>
    </w:p>
    <w:p w14:paraId="0E8FBF98" w14:textId="77777777" w:rsidR="00F92F70" w:rsidRDefault="00F92F70">
      <w:pPr>
        <w:pStyle w:val="a3"/>
      </w:pPr>
      <w:r>
        <w:t xml:space="preserve">　　總結這個公案，這次戰役鞏固了晉國在黃河以西，今陝西省東部地區，就是歷史上著名的西河地區，直到近三百年後，秦國重用商鞅變法，才佔領魏國的西河地區。就是保持晉國這個地方，保持了近三百年。這個也是可能如果不是這個老人，魏犨愛妾的父親來報恩，可能當時晉國也就沒有了。所以這個都是鬼神來幫忙的。這個叫魏顆結草，這個公案。下面這個公案：</w:t>
      </w:r>
      <w:r>
        <w:t xml:space="preserve"> </w:t>
      </w:r>
    </w:p>
    <w:p w14:paraId="3BB5D621" w14:textId="77777777" w:rsidR="00F92F70" w:rsidRDefault="00F92F70">
      <w:pPr>
        <w:pStyle w:val="a3"/>
      </w:pPr>
      <w:r>
        <w:t xml:space="preserve">　　答【二豎居晉侯膏肓之際。即向所殺之趙同趙括乎。（俱《左傳》）。】</w:t>
      </w:r>
      <w:r>
        <w:t xml:space="preserve"> </w:t>
      </w:r>
    </w:p>
    <w:p w14:paraId="49E47466" w14:textId="77777777" w:rsidR="00F92F70" w:rsidRDefault="00F92F70">
      <w:pPr>
        <w:pStyle w:val="a3"/>
      </w:pPr>
      <w:r>
        <w:t xml:space="preserve">　　這個公案記載在『《左傳》』。我們來看『二豎為災』，「豎」是小子，就是小孩的意思，二豎就是兩個小孩。以後都是指病魔，疾病纏身。它這個出處是春秋魯國左丘明「《左傳．成公十年》：公疾病，求醫於秦，秦伯使醫緩為之。」秦伯是秦朝末年的中醫學家，秦伯。他派人，派醫緩給這個晉景公來醫他的病。醫緩不知道他姓什麼，緩是他的名字，醫就是他從事的職業，就是做醫生，所以叫他醫緩，不知道他姓什麼。秦伯他就派醫緩來給景公治病。醫緩還沒有到的時候，景公夢見二豎子（二豎子就是兩個小孩子）相互對曰（相互對曰就是互相說話），一說：「彼良醫也，懼傷我，焉逃之？」他說我們躲在景公的身體裡面，現在這個秦伯派了醫緩，這個是良醫（很好的醫生），他來為景公治病，來治病的時候恐怕會傷到我們，我們怎麼躲避他？另外一個小孩子就說（則稱）：「居肓之上，膏之下，若我何？」前一個說，如果來醫治，我們兩個人在他的身體裡面，他萬一治療就會傷到我們兩個人，我們往哪裡逃？另外一個孩子就說：有辦法，我們就跑到他的膏肓之下，一個居肓之上，一個居膏之下，他就無可奈何，若我何就是拿我們沒辦法。所以逃至此二地，醫者無奈我何，說醫生就對我們沒辦法了。醫緩至，疾之不可為也，在肓之上，膏</w:t>
      </w:r>
      <w:r>
        <w:t>之下，灸之不可，針之不及，藥不至焉，不可為也。景公伯使，詳細的記載在《左傳．成公十年》。</w:t>
      </w:r>
      <w:r>
        <w:t xml:space="preserve"> </w:t>
      </w:r>
    </w:p>
    <w:p w14:paraId="5C5240AC" w14:textId="77777777" w:rsidR="00F92F70" w:rsidRDefault="00F92F70">
      <w:pPr>
        <w:pStyle w:val="a3"/>
      </w:pPr>
      <w:r>
        <w:t xml:space="preserve">　　我們俗話講「病入膏肓」，病入膏肓就是藥治不好的，這句成語就是從這裡來的。這兩個小孩是誰？我們現在講冤親債主。我們現在做三時繫念，大家都會寫冤親債主這個牌位。我們看到這些公案，我們無量劫來不曉得冤親債主多少，所以真的有需要寫牌位。得冤親債主走了，你病就好了；冤親債主如果不走，你怎麼治都治不好，這個不是迷信。這兩個人（兩個小孩）是什麼？就是趙同、趙括這兩個人，這兩個人就是被景公殺死的，殺死了跑到他身體來幹什麼？給他生病，就是要他的命，討命、報復。</w:t>
      </w:r>
      <w:r>
        <w:t xml:space="preserve"> </w:t>
      </w:r>
    </w:p>
    <w:p w14:paraId="5A87FB99" w14:textId="77777777" w:rsidR="00F92F70" w:rsidRDefault="00F92F70">
      <w:pPr>
        <w:pStyle w:val="a3"/>
      </w:pPr>
      <w:r>
        <w:t xml:space="preserve">　　趙氏滅族這個公案，趙括是公元前二百六十年，趙氏名括，戰國時期趙國人，趙國名將馬服君趙奢之子。趙括熟讀兵書，但缺乏戰場經驗，不懂得靈活應變。趙孝成王六年（公元前二百六十年）長平之戰中，趙國中秦國的反間計，用趙括代替老將廉頗。趙括一反廉頗的策略，改守為攻，在長平（就是現在山西省高平西北方）主動全線出擊，向秦軍發起進攻。秦將白起（秦朝的將軍白起）分兵兩路，一路假裝戰敗，把趙軍引導到秦軍所埋伏的周圍；一路上切斷趙軍的後路，再來一個實行反包圍，使得趙軍的糧道斷絕，把他這個糧草斷了，困於長平。最後，趙軍四十六日不得食（趙國的軍隊四十六天得不到食物），分四路突圍五次不成，趙括親自率勇士突圍，英勇殺敵，被秦軍射殺而死，四十餘萬趙兵盡降，後被秦軍坑殺（就是白起把降兵統統挖一個坑把他活埋殺死），這個罪就很重了。《太上感應篇》講「殺降戮俘」，他投降你就不能去殺他，他投降你再殺，那就不可以。所以這個罪業造很重。這個是趙括。</w:t>
      </w:r>
      <w:r>
        <w:t xml:space="preserve"> </w:t>
      </w:r>
    </w:p>
    <w:p w14:paraId="2DCBF2C0" w14:textId="77777777" w:rsidR="00F92F70" w:rsidRDefault="00F92F70">
      <w:pPr>
        <w:pStyle w:val="a3"/>
      </w:pPr>
      <w:r>
        <w:t xml:space="preserve">　　趙同是公元前五百八十三年，春秋時晉國大臣，趙氏，父親趙衰曾隨晉文公流亡八國近二十年，兄長趙盾是晉國中將軍（最高軍政長官）。趙同因弟弟趙嬰齊與侄媳趙莊姬通奸，與另一個弟弟趙括一起流放趙嬰齊。後趙莊姬等人陷害趙同、趙括，兄弟二人全家被殺。這個晉景公時代發生的事情，趙同、趙括都是冤枉被殺的，所以他們這個怨恨放不下，死了之後就跑到他的身體裡面，膏肓之中，所以這個病也就治不好。這是一個公案。我們今天上午這堂課，時間到了，我們先學習到此地。下午還有一堂。　　</w:t>
      </w:r>
    </w:p>
    <w:sectPr w:rsidR="00F92F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7F842" w14:textId="77777777" w:rsidR="00F92F70" w:rsidRDefault="00F92F70" w:rsidP="008C1DC8">
      <w:r>
        <w:separator/>
      </w:r>
    </w:p>
  </w:endnote>
  <w:endnote w:type="continuationSeparator" w:id="0">
    <w:p w14:paraId="744A4CAB" w14:textId="77777777" w:rsidR="00F92F70" w:rsidRDefault="00F92F70" w:rsidP="008C1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2190C" w14:textId="77777777" w:rsidR="00F92F70" w:rsidRDefault="00F92F70" w:rsidP="008C1DC8">
      <w:r>
        <w:separator/>
      </w:r>
    </w:p>
  </w:footnote>
  <w:footnote w:type="continuationSeparator" w:id="0">
    <w:p w14:paraId="44D7FA5A" w14:textId="77777777" w:rsidR="00F92F70" w:rsidRDefault="00F92F70" w:rsidP="008C1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C8"/>
    <w:rsid w:val="007931EE"/>
    <w:rsid w:val="008C1DC8"/>
    <w:rsid w:val="00F9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74E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1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1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1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1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1708</Words>
  <Characters>9741</Characters>
  <Application>Microsoft Office Word</Application>
  <DocSecurity>0</DocSecurity>
  <Lines>81</Lines>
  <Paragraphs>22</Paragraphs>
  <ScaleCrop>false</ScaleCrop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