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AA0F" w14:textId="77777777" w:rsidR="001A15C0" w:rsidRDefault="001A15C0">
      <w:r>
        <w:t>安士全書</w:t>
      </w:r>
      <w:r>
        <w:t>—</w:t>
      </w:r>
      <w:r>
        <w:t xml:space="preserve">忠字，從心　　悟道法師主講　　（第四十九集）　　</w:t>
      </w:r>
      <w:r>
        <w:t>2021/5/10</w:t>
      </w:r>
      <w:r>
        <w:t xml:space="preserve">　　台灣台北靈巖山寺雙溪小築三重淨宗別院　　檔名：</w:t>
      </w:r>
      <w:r>
        <w:t xml:space="preserve">WD19-025-0049 </w:t>
      </w:r>
    </w:p>
    <w:p w14:paraId="30430699" w14:textId="77777777" w:rsidR="001A15C0" w:rsidRDefault="001A15C0">
      <w:pPr>
        <w:pStyle w:val="a3"/>
      </w:pPr>
      <w:r>
        <w:t xml:space="preserve">　　《安士全書．文昌帝君陰騭文廣義節錄》卷上。諸位同修，及網路前的同修，大家晚上好。阿彌陀佛！請放掌。請大家翻開《安士全書．文昌帝君陰騭文廣義節錄》卷上，我們從「忠主」這裡看起，上次我們學習到這一段。這段我們再簡單的複習一遍：</w:t>
      </w:r>
      <w:r>
        <w:t xml:space="preserve"> </w:t>
      </w:r>
    </w:p>
    <w:p w14:paraId="1660ECE2" w14:textId="77777777" w:rsidR="001A15C0" w:rsidRDefault="001A15C0">
      <w:pPr>
        <w:pStyle w:val="a3"/>
      </w:pPr>
      <w:r>
        <w:t xml:space="preserve">　　【忠主】</w:t>
      </w:r>
      <w:r>
        <w:t xml:space="preserve"> </w:t>
      </w:r>
    </w:p>
    <w:p w14:paraId="1F6C50A7" w14:textId="77777777" w:rsidR="001A15C0" w:rsidRDefault="001A15C0">
      <w:pPr>
        <w:pStyle w:val="a3"/>
      </w:pPr>
      <w:r>
        <w:t xml:space="preserve">　　發明【忠字。從心。則非貌為恭敬可知。故捍災禦患。忠也。陳善閉邪。亦忠也。奔走後先。忠也。以人事君。亦忠也。】</w:t>
      </w:r>
      <w:r>
        <w:t xml:space="preserve"> </w:t>
      </w:r>
    </w:p>
    <w:p w14:paraId="195ED323" w14:textId="77777777" w:rsidR="001A15C0" w:rsidRDefault="001A15C0">
      <w:pPr>
        <w:pStyle w:val="a3"/>
      </w:pPr>
      <w:r>
        <w:t xml:space="preserve">　　到這裡是一段，上次我們講過，我們再複習一下。這個發明就是解釋『忠主』這兩個字，我們白話來講，忠於主人，「忠主」。『忠字，從心』，這是給我們解釋忠這個字，忠，這上面一個中間的中，下面是一個心，所以「忠字，從心」。也就是我們這個心放在當中，沒有偏左偏右，沒有倒前倒後，在當中，就是不偏，心是中心。忠這個字是從心，主要是講我們這個心。『則非貌為恭敬可知』，「貌」就是表面，表面對上面的領導很恭敬，但是心不忠，這就不是真正的忠。真正的忠主要在內心，不是在外面。外面很恭敬，心裡跟外面是不相應的，這個就不是真正的忠。</w:t>
      </w:r>
      <w:r>
        <w:t xml:space="preserve"> </w:t>
      </w:r>
    </w:p>
    <w:p w14:paraId="65D6AF98" w14:textId="77777777" w:rsidR="001A15C0" w:rsidRDefault="001A15C0">
      <w:pPr>
        <w:pStyle w:val="a3"/>
      </w:pPr>
      <w:r>
        <w:t xml:space="preserve">　　下面舉出幾樁事情，都體現忠的一個表現。『故捍災禦患，忠也。』「捍災」，就是抵擋一些災難、災患，救災等等。「禦」就防禦，預防災患，為國家、為社會預防種種的災患，這也是對國家的一個忠心表現。『陳善閉邪，亦忠也。』「陳善閉邪」，這句是出自於《孟子．離婁上》。陳善閉邪，就是臣下對君主陳述善法、美政，藉以這個來堵塞君主的邪心妄念。陳就是陳述，就是說明。提醒領導人要把政治辦好，給他分析利害得失，給他說明哪些才是善政、哪些是不善的，政策哪些對、哪些不對，臣子有這種責任跟義務向上面的領導來分析、來說明、來陳述這個利害得失。有一些君主，就是上面的領導，他想錯了，這個邪心妄念，我們一般講貪念起來了，他定的政策就偏差了。所以真正的忠臣，要去防止君主（領導人）他錯誤的想法、政策，這個也是忠。</w:t>
      </w:r>
      <w:r>
        <w:t xml:space="preserve"> </w:t>
      </w:r>
    </w:p>
    <w:p w14:paraId="781B37CD" w14:textId="77777777" w:rsidR="001A15C0" w:rsidRDefault="001A15C0">
      <w:pPr>
        <w:pStyle w:val="a3"/>
      </w:pPr>
      <w:r>
        <w:t xml:space="preserve">　　『奔走後先』，「奔走」就是為一定的目的而忙碌，這個意思也就是奔波忙碌以輔佐國政的事情，也就是說勞心勞力、盡心盡力為國家積極的在辦事。那當然就很辛苦，奔走後先，很辛苦，這個也是忠。『以人事君，亦忠也。』「以人事君」，意思就是為國家來舉薦、選拔人才，培育人才，培養、舉薦這些人才，用以輔佐國家的政治，來造福人民。所以古時候「進賢受上賞」，你能夠推薦、培養賢能的人出來為國家辦事，上面領導人會給你最豐厚的重賞，這個也是獎勵，獎勵推薦人才。所以推薦人才，對國家的貢獻是第一個功勞，所以要重賞，要好好去賞賜他，鼓勵大家舉薦好的人出來為國家辦事，這個也是忠。這裡舉出這幾樣是忠，當然很多方面，這是舉出幾個例子來給我們說明忠的一個表現，怎麼樣做才叫忠，很多方面，以上舉出幾個例子，我們也可以舉一反三，以此類推。下面講：</w:t>
      </w:r>
      <w:r>
        <w:t xml:space="preserve"> </w:t>
      </w:r>
    </w:p>
    <w:p w14:paraId="4738AEA8" w14:textId="77777777" w:rsidR="001A15C0" w:rsidRDefault="001A15C0">
      <w:pPr>
        <w:pStyle w:val="a3"/>
      </w:pPr>
      <w:r>
        <w:t xml:space="preserve">　　【若夫君可亦可。君否亦否。民有疾苦。而不上聞。君有恩膏。而不下降。以催科為奉法。以刻覈為精明。此正孟子所謂吾君不能者也。烏乎忠。】</w:t>
      </w:r>
      <w:r>
        <w:t xml:space="preserve"> </w:t>
      </w:r>
    </w:p>
    <w:p w14:paraId="64912E2F" w14:textId="77777777" w:rsidR="001A15C0" w:rsidRDefault="001A15C0">
      <w:pPr>
        <w:pStyle w:val="a3"/>
      </w:pPr>
      <w:r>
        <w:lastRenderedPageBreak/>
        <w:t xml:space="preserve">　　這裡這一段就是講，如果這個『君』，就是領導，上面領導人說可以就可以，說不可以就不可以，下面的這些臣子反正都是根據上面的君主他的意思，他說可以就可以，他說不行就不行，這個當中就沒有盡到忠臣的本分。忠臣就是說，君主一個政策如果正確的，那當然可以；如果這個政策是有問題的、不對的，你要給這個君主分析說明，說這個不可以的，這個做下去會有什麼問題，會對國家人民有什麼損害，要勸諫，勸他不可以這樣做。如果好的政策，當然要支持這個政策。以為國為民為前提，不是為自己的官位、自己的烏紗帽為前提。如果不是忠心為國，他第一個考慮就是先保住我的位子要緊，如果我講了真話得罪上面的，那我的官位就不保了，就被貶，或者被撤職，甚至還有生命危險，這樣他就不敢向上面的領導人講真話了。不敢講真話，上面那個政策定錯了，一下去，那不可收拾，害到全國人民，也害到上面的君主，這個就不忠了。</w:t>
      </w:r>
      <w:r>
        <w:t xml:space="preserve"> </w:t>
      </w:r>
    </w:p>
    <w:p w14:paraId="30A5A208" w14:textId="77777777" w:rsidR="001A15C0" w:rsidRDefault="001A15C0">
      <w:pPr>
        <w:pStyle w:val="a3"/>
      </w:pPr>
      <w:r>
        <w:t xml:space="preserve">　　『民有疾苦，而不上聞。』如果這個地方民間的疾苦，上面的領導人他不知道，你沒有往上報，都是粉飾太平，報喜不報憂，這個也是不忠。那為什麼會這樣做？只是一昧的要討好上面的，討好上面，他升遷機會就多了，都是為自私自利，不是為國為民，都是為自己的地位、官位。民間疾苦上面的人不知道，他也不知道怎麼去解決民間的這些疾苦，人民就受苦受難了，這個也是不忠。『君有恩膏，而不下降』，就是說對人民有幫助的這些政策，比如說一些補助的錢，沒有辦法送達人民。我們舉出一個例子，比如說救災的錢，到官員那邊可能就打折扣了，真正到災民的手上跟原來的就不一樣，甚至那些錢災民都拿不到的。「君有恩膏，而不下降」，都被他貪污貪走了，這個當然也是不忠。</w:t>
      </w:r>
      <w:r>
        <w:t xml:space="preserve"> </w:t>
      </w:r>
    </w:p>
    <w:p w14:paraId="5D45E864" w14:textId="77777777" w:rsidR="001A15C0" w:rsidRDefault="001A15C0">
      <w:pPr>
        <w:pStyle w:val="a3"/>
      </w:pPr>
      <w:r>
        <w:t xml:space="preserve">　　『以催科為奉法』，「催科」就是說催收稅金，催收稅金他催得很緊，以為這樣是奉公守法。『以刻覈為精明』，「刻」就是說苛刻，「覈」就是審核，刻就是不厚道，那個存心不是仁厚。就是公務檢核、查驗，本來應該依法讓它通過，但是他刻覈，以為他是很精明，就是吹毛求疵，刻薄刁鑽，謂之刻覈。刻覈就是挑東挑西，這個真的很不便民，人民就很不方便，以為說他們很精明，他們很奉公守法。像現在一個法令下來，很多辦事的官員，大家都不敢負責任，推來推去的，人民要去辦一件事情，他雞蛋裡面挑骨頭，明明就可以通過的，他就不讓你過，他以為這樣他很精明，他很奉公守法，其實這個叫不忠。</w:t>
      </w:r>
      <w:r>
        <w:t xml:space="preserve"> </w:t>
      </w:r>
    </w:p>
    <w:p w14:paraId="5DF13C36" w14:textId="77777777" w:rsidR="001A15C0" w:rsidRDefault="001A15C0">
      <w:pPr>
        <w:pStyle w:val="a3"/>
      </w:pPr>
      <w:r>
        <w:t xml:space="preserve">　　『此正孟子所謂吾君不能者也，烏乎忠？』「吾君不能」，這是《孟子．離婁》上篇講的，意思就是臣下，下面的下屬說自己的君上不成才，不能改過遷善，所以不勸諫君上，這是賊害君上。吾君不能，他就沒有能力，所以我們就不勸他了。勸他也不會改，他就不勸了，這樣是不對的。因為做一個臣子，應該要盡到勸諫的責任，起碼要勸三次，真的上面的人都不能接受了，自己可以辭職，也盡心盡力了。這個就為國為民，為君主不為自己。所以怎麼叫忠？這個忠，一個原則就是不能自私自利，只有想到自己，這些做法對國家、人民不方便，只是考慮到保護自己的官位，這個就不忠了。</w:t>
      </w:r>
      <w:r>
        <w:t xml:space="preserve"> </w:t>
      </w:r>
    </w:p>
    <w:p w14:paraId="0A9FD570" w14:textId="77777777" w:rsidR="001A15C0" w:rsidRDefault="001A15C0">
      <w:pPr>
        <w:pStyle w:val="a3"/>
      </w:pPr>
      <w:r>
        <w:t xml:space="preserve">　　好，「忠」解釋到這裡。下面解釋「主」這個字。</w:t>
      </w:r>
      <w:r>
        <w:t xml:space="preserve"> </w:t>
      </w:r>
    </w:p>
    <w:p w14:paraId="30CBD9CB" w14:textId="77777777" w:rsidR="001A15C0" w:rsidRDefault="001A15C0">
      <w:pPr>
        <w:pStyle w:val="a3"/>
      </w:pPr>
      <w:r>
        <w:t xml:space="preserve">　　【主不獨君也。凡吏之於官府。奴之於家長。皆是也。姑錄義僕二人。聊為志感。】</w:t>
      </w:r>
      <w:r>
        <w:t xml:space="preserve"> </w:t>
      </w:r>
    </w:p>
    <w:p w14:paraId="176F0BC1" w14:textId="77777777" w:rsidR="001A15C0" w:rsidRDefault="001A15C0">
      <w:pPr>
        <w:pStyle w:val="a3"/>
      </w:pPr>
      <w:r>
        <w:lastRenderedPageBreak/>
        <w:t xml:space="preserve">　　這個『主』，上面解釋「忠」這個字的意思，這裡解釋「主」這個意思。『主不獨君也』，「君」就是一個國家的領導人，像現在的主席、總統、總理這一類的，不是單獨指最高領導人。『凡吏之於官府』，每一個階層都有主。這是講政府機關的它每個階層，比如說市政府也有局長、也有處長，你在局下面辦事的，上面這個局長就是你的主。你是一個科員，你上面有個科長，那個科長就是你的主，你要忠於他來為他辦事，這個叫忠主。這是各階層都有主，我們一般講主管，你哪一個部門、哪個階層都有一個主管，你在這個部門下面辦事，你要對這個主管來負責，要忠於這個主管，盡到自己的本分，這是講官府這一方面。另外民間也是一樣，『奴之於家長』，這是古代，古代有奴婢、奴才，像古時候家裡有請長工，家裡有主人。現在就是說每個公司行號、每個團體，老闆就是主，你在這邊工作，你在這邊上班，你是這個公司的職員、員工，老闆就是你的主。『皆是也』，這個都是主，所以主很多。這兩個字忠主，就是要忠於這個主人，忠就是說盡自己本分來為主人、主管來辦事，就是盡心盡力為他辦事，這個叫忠主，忠主就是這個意思。</w:t>
      </w:r>
      <w:r>
        <w:t xml:space="preserve"> </w:t>
      </w:r>
    </w:p>
    <w:p w14:paraId="1A2297C6" w14:textId="77777777" w:rsidR="001A15C0" w:rsidRDefault="001A15C0">
      <w:pPr>
        <w:pStyle w:val="a3"/>
      </w:pPr>
      <w:r>
        <w:t xml:space="preserve">　　如果大家懂這個道理，知道要忠主，現在就沒有什麼勞資糾紛。現在勞資糾紛很多，甚至有罷工的，這個都是跟外國學的，在我們中國傳統沒有罷工。現在跟外國人學，那也滿多的，動不動有不滿意的他就要罷工了，這個就沒有忠於主，也沒有忠於自己這份工作。所以過去我們淨老和尚講席當中也講過，他就舉出日本，他說日本人他們沒有罷工，員工如果對老闆有什麼意見，頭上綁一個布條，寫兩個字「抗議」，他工作照做。老闆看到他們這樣，就知道哪些地方他們有意見，找他們來開會了，去協調這個問題。但是工作他還是照做，沒有給它停下來，因為停下來，公司損失。公司損失，公司沒有賺錢，你在這個公司工作上班，你能得到好處嗎？也得不到。所以勞資它是一體的，應該要互相。所以忠主，做出忠主這樣的一個表現，你走到哪裡人家都歡迎，社會上也很需要這樣的人，每個行業都需要這樣的人。</w:t>
      </w:r>
      <w:r>
        <w:t xml:space="preserve"> </w:t>
      </w:r>
    </w:p>
    <w:p w14:paraId="3C25444C" w14:textId="77777777" w:rsidR="001A15C0" w:rsidRDefault="001A15C0">
      <w:pPr>
        <w:pStyle w:val="a3"/>
      </w:pPr>
      <w:r>
        <w:t xml:space="preserve">　　下面舉出兩個公案，『姑錄義僕二人，聊為志感』。他這個僕人忠義，講道義，這有兩則，我們看下面第一個：</w:t>
      </w:r>
      <w:r>
        <w:t xml:space="preserve"> </w:t>
      </w:r>
    </w:p>
    <w:p w14:paraId="7CB9E861" w14:textId="77777777" w:rsidR="001A15C0" w:rsidRDefault="001A15C0">
      <w:pPr>
        <w:pStyle w:val="a3"/>
      </w:pPr>
      <w:r>
        <w:t xml:space="preserve">　　【鞠躬盡瘁】</w:t>
      </w:r>
      <w:r>
        <w:t xml:space="preserve"> </w:t>
      </w:r>
    </w:p>
    <w:p w14:paraId="0314CA1A" w14:textId="77777777" w:rsidR="001A15C0" w:rsidRDefault="001A15C0">
      <w:pPr>
        <w:pStyle w:val="a3"/>
      </w:pPr>
      <w:r>
        <w:t xml:space="preserve">　　這個公案出自於：</w:t>
      </w:r>
      <w:r>
        <w:t xml:space="preserve"> </w:t>
      </w:r>
    </w:p>
    <w:p w14:paraId="4F99FA79" w14:textId="77777777" w:rsidR="001A15C0" w:rsidRDefault="001A15C0">
      <w:pPr>
        <w:pStyle w:val="a3"/>
      </w:pPr>
      <w:r>
        <w:t xml:space="preserve">　　【田叔禾阿寄傳】</w:t>
      </w:r>
      <w:r>
        <w:t xml:space="preserve"> </w:t>
      </w:r>
    </w:p>
    <w:p w14:paraId="612AC22F" w14:textId="77777777" w:rsidR="001A15C0" w:rsidRDefault="001A15C0">
      <w:pPr>
        <w:pStyle w:val="a3"/>
      </w:pPr>
      <w:r>
        <w:t xml:space="preserve">　　【明淳安徐氏。兄弟析產。伯一馬。仲一牛。季寡婦。得一阿寄。寄年五十餘矣。寡婦泣曰。馬可乘。牛可耕。老僕徒費吾菜羹。】</w:t>
      </w:r>
      <w:r>
        <w:t xml:space="preserve"> </w:t>
      </w:r>
    </w:p>
    <w:p w14:paraId="406867D4" w14:textId="77777777" w:rsidR="001A15C0" w:rsidRDefault="001A15C0">
      <w:pPr>
        <w:pStyle w:val="a3"/>
      </w:pPr>
      <w:r>
        <w:t xml:space="preserve">　　這是第一個公案，這個公案發生在明朝那個時代。『淳安』是地名，它那個地理位置在現在浙江省的西部，是杭州市下面管轄的一個縣，原名是賀城，祝賀的賀，賀城，現在這個縣城已經沒入千島湖了。講到千島湖，我們台灣二十幾年前，有一個發生命案那個事件。那個千島湖是下面有古時候的縣城，水淹了，可能做水庫。講到千島湖這個地方，大家就可能比較有印象，就是淳安這個地方。有一個『徐氏』，這戶人家是姓徐。『兄弟析產』，就是兄弟分割財產，就是分家，兄弟長大了，把父母留下來的財產分家了。分家，『伯一馬，仲一牛，季寡婦，得一阿寄』。「伯一馬，仲一牛，季寡婦」，伯仲叔季，這是在我們中國古代兄弟排行輩分當中，它一個長幼排列的順序，就像我們講大哥、二哥、三哥、四哥，排列的順序。伯是老大，仲是老二，叔是第三，季是最小的。所以古時候也常常用於對人的一個敬稱，對人恭敬的一個稱呼，用伯仲叔季這樣來稱呼。這個是《儀禮》裡面的，《儀禮》裡面的有這樣的稱呼，就是伯仲叔季。兄弟分財產，伯就是老大，他分財產分到一匹馬。仲，老二，他分到一頭牛。季就是最小的，她是寡婦，她先生過世了，寡婦，「得一阿寄」，僕人叫阿寄。古代的僕人就是我們現在講傭人，她分到一個僕人，分到一個</w:t>
      </w:r>
      <w:r>
        <w:t>阿寄。這個阿寄年紀已經五十多歲了，最小的弟弟的太太分到這個五十多歲的僕人，最小的弟弟過世了，剩下他這個太太是寡婦。寡婦她就哭著，『泣曰』，分財產她分到一個老僕人，她說『馬可乘』，那個馬可以騎，分到牛的，牛可以幫他耕田，我分到這個老僕人，『徒費吾菜羹』，就是我要提供給他吃、給他穿、給他住，也不能為我做什麼。她就很傷心。這個僕人阿寄聽到他這個女主人這麼講，他就說了：</w:t>
      </w:r>
      <w:r>
        <w:t xml:space="preserve"> </w:t>
      </w:r>
    </w:p>
    <w:p w14:paraId="0064194B" w14:textId="77777777" w:rsidR="001A15C0" w:rsidRDefault="001A15C0">
      <w:pPr>
        <w:pStyle w:val="a3"/>
      </w:pPr>
      <w:r>
        <w:t xml:space="preserve">　　【寄曰。主謂吾不若牛馬耶。】</w:t>
      </w:r>
      <w:r>
        <w:t xml:space="preserve"> </w:t>
      </w:r>
    </w:p>
    <w:p w14:paraId="1B2B0D98" w14:textId="77777777" w:rsidR="001A15C0" w:rsidRDefault="001A15C0">
      <w:pPr>
        <w:pStyle w:val="a3"/>
      </w:pPr>
      <w:r>
        <w:t xml:space="preserve">　　他說主人，妳認為我這個老僕不如一匹馬、一頭牛嗎？</w:t>
      </w:r>
      <w:r>
        <w:t xml:space="preserve"> </w:t>
      </w:r>
    </w:p>
    <w:p w14:paraId="5DB52E4D" w14:textId="77777777" w:rsidR="001A15C0" w:rsidRDefault="001A15C0">
      <w:pPr>
        <w:pStyle w:val="a3"/>
      </w:pPr>
      <w:r>
        <w:t xml:space="preserve">　　【乃為畫策營生。】</w:t>
      </w:r>
      <w:r>
        <w:t xml:space="preserve"> </w:t>
      </w:r>
    </w:p>
    <w:p w14:paraId="0ABE1D0A" w14:textId="77777777" w:rsidR="001A15C0" w:rsidRDefault="001A15C0">
      <w:pPr>
        <w:pStyle w:val="a3"/>
      </w:pPr>
      <w:r>
        <w:t xml:space="preserve">　　『畫策營生』，就是說幫這個女主人她來籌劃計策，營生就是給她計畫，幫助她做生意，經商，做生意，也就是幫助她籌備、計畫怎麼來經商，怎麼來做生意賺錢。所以「乃為畫策營生」，經營這個生意。</w:t>
      </w:r>
      <w:r>
        <w:t xml:space="preserve"> </w:t>
      </w:r>
    </w:p>
    <w:p w14:paraId="3A6CACAD" w14:textId="77777777" w:rsidR="001A15C0" w:rsidRDefault="001A15C0">
      <w:pPr>
        <w:pStyle w:val="a3"/>
      </w:pPr>
      <w:r>
        <w:t xml:space="preserve">　　【寡婦悉簪珥。】</w:t>
      </w:r>
      <w:r>
        <w:t xml:space="preserve"> </w:t>
      </w:r>
    </w:p>
    <w:p w14:paraId="76292A7B" w14:textId="77777777" w:rsidR="001A15C0" w:rsidRDefault="001A15C0">
      <w:pPr>
        <w:pStyle w:val="a3"/>
      </w:pPr>
      <w:r>
        <w:t xml:space="preserve">　　『悉簪珥』，「悉」就是全部的意思，「簪」就是古時候女人插在頭上的一個裝飾品，髮針，插在頭髮上的。還有耳飾、耳環這一類的，古代都是比較高貴婦女的首飾。也就是說她家裡也沒什麼，就剩下她這一點點的首飾，大部分髮簪、耳飾這一類，或者是戒指，大概都是金子。現在可能比較少見到，以前小時候我看到大人，也常常看到人家戴那個，金子的。她就把這些首飾去典當，典當就是拿到當鋪去典當，當一些現金。</w:t>
      </w:r>
      <w:r>
        <w:t xml:space="preserve"> </w:t>
      </w:r>
    </w:p>
    <w:p w14:paraId="244FB562" w14:textId="77777777" w:rsidR="001A15C0" w:rsidRDefault="001A15C0">
      <w:pPr>
        <w:pStyle w:val="a3"/>
      </w:pPr>
      <w:r>
        <w:t xml:space="preserve">　　【得十二金。】</w:t>
      </w:r>
      <w:r>
        <w:t xml:space="preserve"> </w:t>
      </w:r>
    </w:p>
    <w:p w14:paraId="20EE3E74" w14:textId="77777777" w:rsidR="001A15C0" w:rsidRDefault="001A15C0">
      <w:pPr>
        <w:pStyle w:val="a3"/>
      </w:pPr>
      <w:r>
        <w:t xml:space="preserve">　　這個首飾去當鋪當了『十二金』，十二兩金子，那也算不少。</w:t>
      </w:r>
      <w:r>
        <w:t xml:space="preserve"> </w:t>
      </w:r>
    </w:p>
    <w:p w14:paraId="6EDEB76A" w14:textId="77777777" w:rsidR="001A15C0" w:rsidRDefault="001A15C0">
      <w:pPr>
        <w:pStyle w:val="a3"/>
      </w:pPr>
      <w:r>
        <w:t xml:space="preserve">　　【寄入山販漆。】</w:t>
      </w:r>
      <w:r>
        <w:t xml:space="preserve"> </w:t>
      </w:r>
    </w:p>
    <w:p w14:paraId="712F3E16" w14:textId="77777777" w:rsidR="001A15C0" w:rsidRDefault="001A15C0">
      <w:pPr>
        <w:pStyle w:val="a3"/>
      </w:pPr>
      <w:r>
        <w:t xml:space="preserve">　　『寄』，就是她的僕人，拿了他女主人這些本錢，去幫她做賣漆的生意。『漆』，油漆那個漆，是從漆樹上那個樹脂抽出來的，就是樹脂做成的一個塗料，去幫她做這個生意。</w:t>
      </w:r>
      <w:r>
        <w:t xml:space="preserve"> </w:t>
      </w:r>
    </w:p>
    <w:p w14:paraId="3C6DD771" w14:textId="77777777" w:rsidR="001A15C0" w:rsidRDefault="001A15C0">
      <w:pPr>
        <w:pStyle w:val="a3"/>
      </w:pPr>
      <w:r>
        <w:t xml:space="preserve">　　【期年而三其息。】</w:t>
      </w:r>
      <w:r>
        <w:t xml:space="preserve"> </w:t>
      </w:r>
    </w:p>
    <w:p w14:paraId="5CEED0DB" w14:textId="77777777" w:rsidR="001A15C0" w:rsidRDefault="001A15C0">
      <w:pPr>
        <w:pStyle w:val="a3"/>
      </w:pPr>
      <w:r>
        <w:t xml:space="preserve">　　『期年』就是一周年，幫她經營賣漆的生意一年。『而三其息』，就是賺三倍的錢，「三」就是三倍，「息」就是像利息一樣。就是她去當了十二兩金子，然後給他做賣漆的生意做了一年，他就翻了三倍，翻了三倍就等於賺了三十六兩，一年的時間就賺了三倍的利息錢。</w:t>
      </w:r>
      <w:r>
        <w:t xml:space="preserve"> </w:t>
      </w:r>
    </w:p>
    <w:p w14:paraId="50CF5459" w14:textId="77777777" w:rsidR="001A15C0" w:rsidRDefault="001A15C0">
      <w:pPr>
        <w:pStyle w:val="a3"/>
      </w:pPr>
      <w:r>
        <w:t xml:space="preserve">　　【又二十年。致產數萬金。】</w:t>
      </w:r>
      <w:r>
        <w:t xml:space="preserve"> </w:t>
      </w:r>
    </w:p>
    <w:p w14:paraId="3CE3BEA9" w14:textId="77777777" w:rsidR="001A15C0" w:rsidRDefault="001A15C0">
      <w:pPr>
        <w:pStyle w:val="a3"/>
      </w:pPr>
      <w:r>
        <w:t xml:space="preserve">　　這樣再幫她經營二十年，他幫女主人賺了多少錢？賺了『數萬金』。十二兩金賺到數萬金，二十年。「數萬金」，這個數字相當可觀了，她變成富翁、富豪了。不但為女主人賺這麼多錢，而且還：</w:t>
      </w:r>
      <w:r>
        <w:t xml:space="preserve"> </w:t>
      </w:r>
    </w:p>
    <w:p w14:paraId="08163B8E" w14:textId="77777777" w:rsidR="001A15C0" w:rsidRDefault="001A15C0">
      <w:pPr>
        <w:pStyle w:val="a3"/>
      </w:pPr>
      <w:r>
        <w:t xml:space="preserve">　　【為主母嫁三女。】</w:t>
      </w:r>
      <w:r>
        <w:t xml:space="preserve"> </w:t>
      </w:r>
    </w:p>
    <w:p w14:paraId="57F7681D" w14:textId="77777777" w:rsidR="001A15C0" w:rsidRDefault="001A15C0">
      <w:pPr>
        <w:pStyle w:val="a3"/>
      </w:pPr>
      <w:r>
        <w:t xml:space="preserve">　　就還幫助他的主人三個女兒，幫她找對象，嫁出去了。</w:t>
      </w:r>
      <w:r>
        <w:t xml:space="preserve"> </w:t>
      </w:r>
    </w:p>
    <w:p w14:paraId="4961FCD9" w14:textId="77777777" w:rsidR="001A15C0" w:rsidRDefault="001A15C0">
      <w:pPr>
        <w:pStyle w:val="a3"/>
      </w:pPr>
      <w:r>
        <w:t xml:space="preserve">　　【又延師教兩郎君。皆娶名家女。】</w:t>
      </w:r>
      <w:r>
        <w:t xml:space="preserve"> </w:t>
      </w:r>
    </w:p>
    <w:p w14:paraId="4F2DE247" w14:textId="77777777" w:rsidR="001A15C0" w:rsidRDefault="001A15C0">
      <w:pPr>
        <w:pStyle w:val="a3"/>
      </w:pPr>
      <w:r>
        <w:t xml:space="preserve">　　『郎君』，就是貴家子弟稱為「郎君」。『延師』就是請好的老師來教，教她兩個兒子。這兩個兒子也都『娶名家女』，「名家女」，就是古時候講究門當戶對，他家賺錢，有錢，當然找的對象也是有名望的家族，來娶名望家族的女兒做妻子。</w:t>
      </w:r>
      <w:r>
        <w:t xml:space="preserve"> </w:t>
      </w:r>
    </w:p>
    <w:p w14:paraId="2E4EA8A4" w14:textId="77777777" w:rsidR="001A15C0" w:rsidRDefault="001A15C0">
      <w:pPr>
        <w:pStyle w:val="a3"/>
      </w:pPr>
      <w:r>
        <w:t xml:space="preserve">　　【齎聘累千金】</w:t>
      </w:r>
      <w:r>
        <w:t xml:space="preserve"> </w:t>
      </w:r>
    </w:p>
    <w:p w14:paraId="1AA8762B" w14:textId="77777777" w:rsidR="001A15C0" w:rsidRDefault="001A15C0">
      <w:pPr>
        <w:pStyle w:val="a3"/>
      </w:pPr>
      <w:r>
        <w:t xml:space="preserve">　　『齎聘』就是把東西送給人，就是去娶妻的聘金、聘禮，訂婚之禮，所準備的這些財物、這些禮物，也就是說送出去的聘金也是相當的多，『累千金』，相當的多。</w:t>
      </w:r>
      <w:r>
        <w:t xml:space="preserve"> </w:t>
      </w:r>
    </w:p>
    <w:p w14:paraId="4BCA1A40" w14:textId="77777777" w:rsidR="001A15C0" w:rsidRDefault="001A15C0">
      <w:pPr>
        <w:pStyle w:val="a3"/>
      </w:pPr>
      <w:r>
        <w:t xml:space="preserve">　　【又援例入太學。】</w:t>
      </w:r>
      <w:r>
        <w:t xml:space="preserve"> </w:t>
      </w:r>
    </w:p>
    <w:p w14:paraId="235DDFCB" w14:textId="77777777" w:rsidR="001A15C0" w:rsidRDefault="001A15C0">
      <w:pPr>
        <w:pStyle w:val="a3"/>
      </w:pPr>
      <w:r>
        <w:t xml:space="preserve">　　『援例』就是引用慣例，或者是先例，也幫助她的兩個兒子進入太學去讀書。『太學』就是我國古代設在京城最高的學府。這是古代，國家辦的在首都最高的學府，叫做太學。當然要進去太學念書那不容易，比現在你要去念北京大學還難，古時候能夠進去太學那真的是很不容易。在我國西周就有太學這個名稱了，漢朝一直到明清都有這種太學，或者叫國子學。我們讀《了凡四訓》，你看袁了凡國子監，就是去太學讀書。每個朝代制度都有些變化，太學一直到清朝都還有，但是制度上有一些調整。也就是說國家辦最高的一個學府，在古代稱為太學。你看又援例讓這兩個郎君，這個女主人的公子入太學。</w:t>
      </w:r>
      <w:r>
        <w:t xml:space="preserve"> </w:t>
      </w:r>
    </w:p>
    <w:p w14:paraId="635F40B7" w14:textId="77777777" w:rsidR="001A15C0" w:rsidRDefault="001A15C0">
      <w:pPr>
        <w:pStyle w:val="a3"/>
      </w:pPr>
      <w:r>
        <w:t xml:space="preserve">　　【見徐氏之族。雖幼必拜。】</w:t>
      </w:r>
      <w:r>
        <w:t xml:space="preserve"> </w:t>
      </w:r>
    </w:p>
    <w:p w14:paraId="5842A1BE" w14:textId="77777777" w:rsidR="001A15C0" w:rsidRDefault="001A15C0">
      <w:pPr>
        <w:pStyle w:val="a3"/>
      </w:pPr>
      <w:r>
        <w:t xml:space="preserve">　　就是他女主人家族的人，雖然年紀很小，他也對他禮拜。這個也是古代行主僕之禮，他雖然年紀這麼大了，但對年紀小的，他還是『雖幼必拜』，雖然年紀比較輕，對他還是禮拜。</w:t>
      </w:r>
      <w:r>
        <w:t xml:space="preserve"> </w:t>
      </w:r>
    </w:p>
    <w:p w14:paraId="0F43DA22" w14:textId="77777777" w:rsidR="001A15C0" w:rsidRDefault="001A15C0">
      <w:pPr>
        <w:pStyle w:val="a3"/>
      </w:pPr>
      <w:r>
        <w:t xml:space="preserve">　　【生平未嘗睇視主母。】</w:t>
      </w:r>
      <w:r>
        <w:t xml:space="preserve"> </w:t>
      </w:r>
    </w:p>
    <w:p w14:paraId="3913F13D" w14:textId="77777777" w:rsidR="001A15C0" w:rsidRDefault="001A15C0">
      <w:pPr>
        <w:pStyle w:val="a3"/>
      </w:pPr>
      <w:r>
        <w:t xml:space="preserve">　　『睇視』就是眼睛斜視。對他的女主人從來沒有說用眼睛斜視去看女主人，都是端端正正的，不敢斜視。</w:t>
      </w:r>
      <w:r>
        <w:t xml:space="preserve"> </w:t>
      </w:r>
    </w:p>
    <w:p w14:paraId="4D1A956A" w14:textId="77777777" w:rsidR="001A15C0" w:rsidRDefault="001A15C0">
      <w:pPr>
        <w:pStyle w:val="a3"/>
      </w:pPr>
      <w:r>
        <w:t xml:space="preserve">　　【女使雖小。】</w:t>
      </w:r>
      <w:r>
        <w:t xml:space="preserve"> </w:t>
      </w:r>
    </w:p>
    <w:p w14:paraId="0FE2DEB3" w14:textId="77777777" w:rsidR="001A15C0" w:rsidRDefault="001A15C0">
      <w:pPr>
        <w:pStyle w:val="a3"/>
      </w:pPr>
      <w:r>
        <w:t xml:space="preserve">　　『女使』就是女僕，女僕人，我們現在叫做女傭人，雖然小：</w:t>
      </w:r>
      <w:r>
        <w:t xml:space="preserve"> </w:t>
      </w:r>
    </w:p>
    <w:p w14:paraId="0D862EAE" w14:textId="77777777" w:rsidR="001A15C0" w:rsidRDefault="001A15C0">
      <w:pPr>
        <w:pStyle w:val="a3"/>
      </w:pPr>
      <w:r>
        <w:t xml:space="preserve">　　【未嘗並立。】</w:t>
      </w:r>
      <w:r>
        <w:t xml:space="preserve"> </w:t>
      </w:r>
    </w:p>
    <w:p w14:paraId="6FB97EC8" w14:textId="77777777" w:rsidR="001A15C0" w:rsidRDefault="001A15C0">
      <w:pPr>
        <w:pStyle w:val="a3"/>
      </w:pPr>
      <w:r>
        <w:t xml:space="preserve">　　就是從來沒有說跟她一同站在一起的，這個就是一個禮節，禮就是講一個尊卑長幼。因為他身分是僕人，他的地位比較低，所以他尊重主人，所以也不敢造次，不敢失禮。所以「女使雖小，未嘗並立」。</w:t>
      </w:r>
      <w:r>
        <w:t xml:space="preserve"> </w:t>
      </w:r>
    </w:p>
    <w:p w14:paraId="3A41B9FD" w14:textId="77777777" w:rsidR="001A15C0" w:rsidRDefault="001A15C0">
      <w:pPr>
        <w:pStyle w:val="a3"/>
      </w:pPr>
      <w:r>
        <w:t xml:space="preserve">　　【及病。且死。】</w:t>
      </w:r>
      <w:r>
        <w:t xml:space="preserve"> </w:t>
      </w:r>
    </w:p>
    <w:p w14:paraId="0688F827" w14:textId="77777777" w:rsidR="001A15C0" w:rsidRDefault="001A15C0">
      <w:pPr>
        <w:pStyle w:val="a3"/>
      </w:pPr>
      <w:r>
        <w:t xml:space="preserve">　　『及病，且死』，就是說這個僕人，阿寄他老了，去她家當僕人時五十幾歲，幫她做生意二十年，七十幾歲，老了，生病了，病了將死。</w:t>
      </w:r>
      <w:r>
        <w:t xml:space="preserve"> </w:t>
      </w:r>
    </w:p>
    <w:p w14:paraId="4FA4B075" w14:textId="77777777" w:rsidR="001A15C0" w:rsidRDefault="001A15C0">
      <w:pPr>
        <w:pStyle w:val="a3"/>
      </w:pPr>
      <w:r>
        <w:t xml:space="preserve">　　【盡出其巨細帳目。以奉主母曰。】</w:t>
      </w:r>
      <w:r>
        <w:t xml:space="preserve"> </w:t>
      </w:r>
    </w:p>
    <w:p w14:paraId="7C124C7F" w14:textId="77777777" w:rsidR="001A15C0" w:rsidRDefault="001A15C0">
      <w:pPr>
        <w:pStyle w:val="a3"/>
      </w:pPr>
      <w:r>
        <w:t xml:space="preserve">　　他老了，知道不久於人世，就把他這二十年經營這些帳目都拿給他的主母，給她看，給她講。他說：</w:t>
      </w:r>
      <w:r>
        <w:t xml:space="preserve"> </w:t>
      </w:r>
    </w:p>
    <w:p w14:paraId="650D95BA" w14:textId="77777777" w:rsidR="001A15C0" w:rsidRDefault="001A15C0">
      <w:pPr>
        <w:pStyle w:val="a3"/>
      </w:pPr>
      <w:r>
        <w:t xml:space="preserve">　　【兩郎君可世守之。】</w:t>
      </w:r>
      <w:r>
        <w:t xml:space="preserve"> </w:t>
      </w:r>
    </w:p>
    <w:p w14:paraId="5535E87F" w14:textId="77777777" w:rsidR="001A15C0" w:rsidRDefault="001A15C0">
      <w:pPr>
        <w:pStyle w:val="a3"/>
      </w:pPr>
      <w:r>
        <w:t xml:space="preserve">　　他說這些家產，妳兩個兒子可以世世代代守下去了，保持妳的家業、家道。</w:t>
      </w:r>
      <w:r>
        <w:t xml:space="preserve"> </w:t>
      </w:r>
    </w:p>
    <w:p w14:paraId="10252782" w14:textId="77777777" w:rsidR="001A15C0" w:rsidRDefault="001A15C0">
      <w:pPr>
        <w:pStyle w:val="a3"/>
      </w:pPr>
      <w:r>
        <w:t xml:space="preserve">　　【老奴牛馬之報盡矣。】</w:t>
      </w:r>
      <w:r>
        <w:t xml:space="preserve"> </w:t>
      </w:r>
    </w:p>
    <w:p w14:paraId="7C6951C2" w14:textId="77777777" w:rsidR="001A15C0" w:rsidRDefault="001A15C0">
      <w:pPr>
        <w:pStyle w:val="a3"/>
      </w:pPr>
      <w:r>
        <w:t xml:space="preserve">　　阿寄就跟他的主人講，他說我以牛馬來報答主人，已經到這裡為止了。他也老了，也幫助主人賺了這麼多錢，幫助她的兒女嫁娶、讀書，事業也很穩定，他的義務已經盡了。</w:t>
      </w:r>
      <w:r>
        <w:t xml:space="preserve"> </w:t>
      </w:r>
    </w:p>
    <w:p w14:paraId="6F726DC5" w14:textId="77777777" w:rsidR="001A15C0" w:rsidRDefault="001A15C0">
      <w:pPr>
        <w:pStyle w:val="a3"/>
      </w:pPr>
      <w:r>
        <w:t xml:space="preserve">　　【視其私居。無寸絲粒粟。】</w:t>
      </w:r>
      <w:r>
        <w:t xml:space="preserve"> </w:t>
      </w:r>
    </w:p>
    <w:p w14:paraId="13EA06CB" w14:textId="77777777" w:rsidR="001A15C0" w:rsidRDefault="001A15C0">
      <w:pPr>
        <w:pStyle w:val="a3"/>
      </w:pPr>
      <w:r>
        <w:t xml:space="preserve">　　這個主人去看她的僕人阿寄住的地方，他為主人賺那麼多錢，他自己一絲毫都沒有拿，所以『無寸絲』，「絲」就是說衣服，他沒有多拿一件，也沒有去儲存一些吃的，都沒有。</w:t>
      </w:r>
      <w:r>
        <w:t xml:space="preserve"> </w:t>
      </w:r>
    </w:p>
    <w:p w14:paraId="141366B3" w14:textId="77777777" w:rsidR="001A15C0" w:rsidRDefault="001A15C0">
      <w:pPr>
        <w:pStyle w:val="a3"/>
      </w:pPr>
      <w:r>
        <w:t xml:space="preserve">　　【一妻一子。衣特蔽體而已。】</w:t>
      </w:r>
      <w:r>
        <w:t xml:space="preserve"> </w:t>
      </w:r>
    </w:p>
    <w:p w14:paraId="4757A968" w14:textId="77777777" w:rsidR="001A15C0" w:rsidRDefault="001A15C0">
      <w:pPr>
        <w:pStyle w:val="a3"/>
      </w:pPr>
      <w:r>
        <w:t xml:space="preserve">　　這個僕人他一個妻子、一個兒子，衣服只夠穿著而已。『蔽體』就是能夠穿在身上一件好一點的衣服也沒有，一般的衣服。實在講，這個也非常難能可貴，這個也不容易。你看他的女主人是一個寡婦，替她賺那麼多錢，幫助她的家業，他自己沒有拿一絲毫，完全就是忠於主人。下面周安士居士他按照這個公案做一個評論。</w:t>
      </w:r>
      <w:r>
        <w:t xml:space="preserve"> </w:t>
      </w:r>
    </w:p>
    <w:p w14:paraId="090AE675" w14:textId="77777777" w:rsidR="001A15C0" w:rsidRDefault="001A15C0">
      <w:pPr>
        <w:pStyle w:val="a3"/>
      </w:pPr>
      <w:r>
        <w:t xml:space="preserve">　　按【如此存心。如此循分。如此謀畫。雖大賢何以加之。乃竟得之村鄙小民。異矣。】</w:t>
      </w:r>
      <w:r>
        <w:t xml:space="preserve"> </w:t>
      </w:r>
    </w:p>
    <w:p w14:paraId="0237CAA8" w14:textId="77777777" w:rsidR="001A15C0" w:rsidRDefault="001A15C0">
      <w:pPr>
        <w:pStyle w:val="a3"/>
      </w:pPr>
      <w:r>
        <w:t xml:space="preserve">　　所以周安士居士按照這個公案他做個評論，『如此存心，如此循分，如此謀畫』，這樣的一個存心，他是一個僕人而已。「如此循分」，他遵循他自己本分，盡心盡力為他主人辦事，忠於主人。「如此謀畫」，而且他頭腦不錯，才有辦法幫主人去規畫，做這個生意，賺那麼多錢。就是他的存心，他的遵循本分，他這種才能，能夠為主人謀劃，做生意做得這麼成功，『雖大賢何以加之』，「加之」，加就是說超過，雖然一個大賢人也不能超過他，一個大賢人都不能超過他這個僕人。但是這樣的人，『乃竟得之村鄙小民，異矣』，竟然他是一個微不足道的村民，而且他的地位很低賤的一個小小的人民，他竟然能夠有這樣的一個表現，忠主的表現。「異矣」就是說這個也是很特殊的，很殊勝、很特殊的。他這種身分他能做到這樣，一個大賢人都不能超過他，竟然地位這麼低賤的人，他能做到這樣，這個是很大的讚歎，讚歎阿寄這個僕人，他表現的忠主是淋漓盡致。這是第一個公案。我們再看第二個公案：</w:t>
      </w:r>
      <w:r>
        <w:t xml:space="preserve"> </w:t>
      </w:r>
    </w:p>
    <w:p w14:paraId="316652B1" w14:textId="77777777" w:rsidR="001A15C0" w:rsidRDefault="001A15C0">
      <w:pPr>
        <w:pStyle w:val="a3"/>
      </w:pPr>
      <w:r>
        <w:t xml:space="preserve">　　【主為畫像】</w:t>
      </w:r>
      <w:r>
        <w:t xml:space="preserve"> </w:t>
      </w:r>
    </w:p>
    <w:p w14:paraId="3D7F2AF8" w14:textId="77777777" w:rsidR="001A15C0" w:rsidRDefault="001A15C0">
      <w:pPr>
        <w:pStyle w:val="a3"/>
      </w:pPr>
      <w:r>
        <w:t xml:space="preserve">　　這個公案出自於：</w:t>
      </w:r>
      <w:r>
        <w:t xml:space="preserve"> </w:t>
      </w:r>
    </w:p>
    <w:p w14:paraId="52A02E54" w14:textId="77777777" w:rsidR="001A15C0" w:rsidRDefault="001A15C0">
      <w:pPr>
        <w:pStyle w:val="a3"/>
      </w:pPr>
      <w:r>
        <w:t xml:space="preserve">　　【功過格】</w:t>
      </w:r>
      <w:r>
        <w:t xml:space="preserve"> </w:t>
      </w:r>
    </w:p>
    <w:p w14:paraId="661E3C3B" w14:textId="77777777" w:rsidR="001A15C0" w:rsidRDefault="001A15C0">
      <w:pPr>
        <w:pStyle w:val="a3"/>
      </w:pPr>
      <w:r>
        <w:t xml:space="preserve">　　《功過格》這本書。</w:t>
      </w:r>
      <w:r>
        <w:t xml:space="preserve"> </w:t>
      </w:r>
    </w:p>
    <w:p w14:paraId="30F99CF8" w14:textId="77777777" w:rsidR="001A15C0" w:rsidRDefault="001A15C0">
      <w:pPr>
        <w:pStyle w:val="a3"/>
      </w:pPr>
      <w:r>
        <w:t xml:space="preserve">　　【順治初年。青陽吳六房之僕吳毛。持戒修善。念佛不絕。值左氏兵渡江。舉家避出。獨吳代主守宅。被賊七槍而死。其弟來看。又復醒曰。我有宿業。當受豬身七次。因齋戒力。以七槍散怨。從此徑往西方矣。後其主恍惚見彼。前後幢幡，曲躬告曰。吾吳毛也。緣到天界。偶過此。言訖不見。主為畫其像。而敬禮焉。】</w:t>
      </w:r>
      <w:r>
        <w:t xml:space="preserve"> </w:t>
      </w:r>
    </w:p>
    <w:p w14:paraId="7307A165" w14:textId="77777777" w:rsidR="001A15C0" w:rsidRDefault="001A15C0">
      <w:pPr>
        <w:pStyle w:val="a3"/>
      </w:pPr>
      <w:r>
        <w:t xml:space="preserve">　　這個公案是發生在清朝，清朝順治初年這個時候。在『青陽』這個地方，青陽是一個地名，在現在安徽省青陽縣。我們淨老和尚就是安徽省的人，他是廬江縣，它要渡過長江。青陽縣就是現在大家都聽說過九華山，九華山就是在青陽縣，坐火車或者坐汽車，從南京坐到青陽。這個地方我去過好幾次，所以這個地方就很熟悉，我們去了九華山去很多次，都必須經過青陽縣。青陽有一個『吳六房之僕』，吳六房的一個僕人。「吳六房」，就是吳姓的家族，六房就是排行老六的意思，就是兄弟他排第六的。以前叫第幾房，這個我小時候聽大人在講，台灣也是這麼講，第幾房。所以吳六房就是老六，他們吳氏家族的老六，老六他有個僕人，他叫吳毛。以前古時候去給人家做僕人，就跟主人姓同一個姓。這個僕人很有善根，『持戒修善』，而且『念佛不絕』，他修念佛法門。「持戒修善，念佛不絕」，也就是他持戒念佛，當然這個很不容易。『值左氏兵渡江』，「左氏」是指明朝末年的大將左良玉。在歷史上記載，左良玉的軍紀很敗壞，他軍隊的紀律很不好，行同土匪。我們要知道國家的一個軍隊，如果將帥放縱自己下面的軍隊到處去搶奪擄掠，跟土匪不是一樣嗎？所以他那個軍紀不好，就像土匪一樣，亂殺人、亂搶。「渡江」就渡過長江。長江，你</w:t>
      </w:r>
      <w:r>
        <w:t>看從廬江要到九華山，他要過長江才到青陽縣，那一條就叫長江。左氏的兵過來，像土匪一樣，來就搶、就殺，殺人搶劫。</w:t>
      </w:r>
      <w:r>
        <w:t xml:space="preserve"> </w:t>
      </w:r>
    </w:p>
    <w:p w14:paraId="06C78E97" w14:textId="77777777" w:rsidR="001A15C0" w:rsidRDefault="001A15C0">
      <w:pPr>
        <w:pStyle w:val="a3"/>
      </w:pPr>
      <w:r>
        <w:t xml:space="preserve">　　『舉家避出』，吳六房他們吳家的人大家都趕快跑，躲避土匪兵來洗劫。『獨吳代主守宅』，唯獨只有吳毛留下來，為他的主人看這個房子。盜賊一來，『被賊七槍而死』，盜賊一來就給他開了七槍，吳毛就被打死了。『其弟來看』，土匪退了，他弟弟就過來看他，看到他哥哥被打死了，中了七槍。他弟弟來看的時候，『又復醒曰』，他又醒過來，就給他弟弟講，『我有宿業』，「宿業」就過去世造的惡業，『當受豬身七次』。他說我這一生死了以後，會去投胎當豬，當七次的豬。當七次的豬，大家都知道，當</w:t>
      </w:r>
      <w:r>
        <w:t>豬就是要被人家殺、被人家吃的，當七次的豬身，也就是說要被殺七次，被吃七次。『因齋戒力』，因為我這一生持戒，持齋修善，這個力量，被土匪用『七槍散怨』，七槍，就是七次的豬身就一次七槍給它報掉了。這個就是我們平常講，你有在修，過去有造這個惡業，會重業輕報。本來要去投七次的豬胎被殺七次，現在就被土匪七槍打死，七次的豬胎這個業就報掉了，重業輕報，因為他有持齋戒的功德力。『從此徑往西方矣』，因為他持齋戒，是修念佛法門求往生的，所以他說這個債我還完了，我「從此徑往西方矣」，徑往就是說他現在就可以直截了當到西方去，不必再來輪迴了。這叫徑往西方，直接往生西方，被打了七槍，我現在就直接往生西方。『後其主恍惚見彼』，後來他的主人好像恍惚看到他的僕人吳毛，看到他『前後幢幡』寶蓋，寶幡寶蓋滿空排，迎接往西方。看到他這個僕人吳毛，前後都有幢幡來迎接他。看到他的主人就『曲躬告曰』，「曲躬」就彎腰鞠躬，就給他的主人講說『吾吳毛也』，就是說我就是你的僕人吳毛。『緣到天界』，吳毛說他徑往西方，怎麼這裡是講「緣到天界」？應該不是生天，往生西方。這個「天界」是往生到極樂世界的凡聖同居土，隨順他方國土的名義，也是有人天的這種名義。</w:t>
      </w:r>
      <w:r>
        <w:t xml:space="preserve"> </w:t>
      </w:r>
    </w:p>
    <w:p w14:paraId="30B5E3BD" w14:textId="77777777" w:rsidR="001A15C0" w:rsidRDefault="001A15C0">
      <w:pPr>
        <w:pStyle w:val="a3"/>
      </w:pPr>
      <w:r>
        <w:t xml:space="preserve">　　我們還沒有斷見思煩惱，還沒有證阿羅漢果，信願念佛，往生極樂世界，我們是往生到極樂世界的凡聖同居土。我們現在住在這地球上，我們現在是釋迦牟尼佛娑婆世界的凡聖同居土。凡聖同居土，就是說聖人跟凡夫共同居住在一起，我們這個地球上有很多聖人跟我們住在一起。你看我們大陸四大名山，四大名山都是菩薩的道場。五台山是文殊菩薩的道場，五台山我也去過，我記得去過三次，文殊菩薩的道場。黃念老講，文殊菩薩凡是去朝五台的人他都會接送，接一千，送八百。就是說凡是朝山，文殊菩薩都會去接；要離開，也會去送。所以我們看《虛雲老和尚年譜》，他去朝五台，從普陀那邊一直拜，拜到五台山去，拜了三年。一個人，實在講都有生命危險，特別到了冬天冰天雪地，拜到半路，前不著村，後不著店，也沒有人，古時候也沒有救護車，這些都沒有。也沒有人跟著他一起去拜，一個人。拜了，生病了，就有一個乞丐來救他，來幫助他，給他燒藥，給他治療，好了繼續拜，這樣好像二、三次。這個乞丐，虛老就問他，你叫什麼尊姓大名？他就說我叫文吉。你家住哪裡？說五台山山下。所以他拜到五台山，他就去打聽，這裡有沒有一個乞丐叫文吉的？沒有。後來有人就跟他講，文吉不就是文殊菩薩嗎？他才恍然大悟，原來是文殊</w:t>
      </w:r>
      <w:r>
        <w:t>菩薩變一個乞丐去幫助他。所以去朝五台山感應事蹟很多，古代、現代都有。普陀山就更多了。四川峨嵋山，普賢菩薩的道場。那個我也去過很多次，我去的次數好像比五台山還多，峨嵋山。峨嵋山下有一個報國寺，我去掛單住一個晚上。那個寺院磁場很好，那個寺院有聽我們老和尚講經。我那一次去掛單，那天晚上睡覺就夢到，看到天上韋馱跟伽藍，那個光很柔和，在那個寺院掛單睡覺，夢到韋馱、伽藍。第二天一大早就去吃早齋，他們天還沒亮就吃早齋了，我們就去吃。吃，我經過那個大殿，看到韋馱菩薩站在那裡，昨天晚上我夢到的就這一尊。磁場特別好，所以我這輩子睡覺最舒服，就是在報國寺那個晚上是最舒服的，夢到護法神。普賢菩薩他是在四川。觀音菩薩在浙江普陀山，感應事蹟就更多了。還有地藏菩薩是安徽九華山，我們老和尚家鄉，從廬江，以前沒有高速公路要大概三個半小時，現在有高速公路，兩個半小時就到了。九華山，地藏菩薩的感應事蹟也非常多，《地藏菩薩感應錄》，非常多。基本四大名山，它的確是菩薩的道場，你有緣的人去就看到了，就會碰到。我們是凡夫去，聖人、菩薩住在那裡，等覺菩薩。</w:t>
      </w:r>
      <w:r>
        <w:t xml:space="preserve"> </w:t>
      </w:r>
    </w:p>
    <w:p w14:paraId="4CEE9BEE" w14:textId="77777777" w:rsidR="001A15C0" w:rsidRDefault="001A15C0">
      <w:pPr>
        <w:pStyle w:val="a3"/>
      </w:pPr>
      <w:r>
        <w:t xml:space="preserve">　　另外還有阿羅漢的道場，浙江雁蕩山，我前年才帶台灣一百多位同修去福建、去浙江，浙江雁蕩山。雁蕩山，印光大師在《文鈔》講，說有五百個羅漢在修行。雁蕩山我也去了好幾次，因為那邊同修也常常去做法會，在溫州做法會，有時候有空他們同修就載我去雁蕩山。我說，我都想每次去看會不會碰到一尊阿羅漢，碰到一尊就不錯了，那是五百羅漢在那裡修行。還有天台山。雲南大理雞足山，迦葉尊者的道場。所以在中國大陸的很多名山都有佛菩薩。還有大家很熟悉的《慈悲三昧水懺》，迦諾迦尊者，唐朝悟達國師長人面瘡，就是到四川一座山，那是阿羅漢的道場。他也是變一個僧人，全身長病，沒人照顧。那時候悟達國師還沒有發達，還沒有出名的時候，幫助他、照顧他，把他病照顧好了。這個生病的出家人就說，將來你有災難不能解決的時候，到四川某個地方，那座山有兩棵松樹，你去那邊找我。所以四川我們大家知道的普賢菩薩的峨嵋山。另外迦諾迦尊者也是在四川。西藏，這個地方有蓮華生大士，那也是阿彌陀佛化身來的，化身密教的。西藏那個地方它有蓮華生大士一個祠，二ＯＯ三年我上去西藏看過一次。那個地方肯定也是佛菩薩示現。所以從四川上去到西藏，以前還沒有地震破壞，像九寨溝這些，你看那都真的是人間仙境，</w:t>
      </w:r>
      <w:r>
        <w:t>都是有佛菩薩在那邊的。但是我們去，我們凡夫如果沒有特殊因緣我們見不到，但是那些佛菩薩他認識我們，他可能在我們旁邊跟我們聊天，我們也不知道。這個是凡聖同居土，聖人跟凡夫住在一起，聖人認識凡夫，凡夫不認識聖人。</w:t>
      </w:r>
      <w:r>
        <w:t xml:space="preserve"> </w:t>
      </w:r>
    </w:p>
    <w:p w14:paraId="78E0E43B" w14:textId="77777777" w:rsidR="001A15C0" w:rsidRDefault="001A15C0">
      <w:pPr>
        <w:pStyle w:val="a3"/>
      </w:pPr>
      <w:r>
        <w:t xml:space="preserve">　　我們這裡的凡聖同居土，跟其他十方諸佛的凡聖同居土都有六道，天道、人道、阿修羅道、畜生道、餓鬼道、地獄道，有六道，十方諸佛世界的凡聖同居土有六道。只有西方極樂世界的凡聖同居土，它沒有三惡道。我們念《彌陀經》不是常常念嗎？我們現在打佛七每一天都要念一遍《彌陀經》。《彌陀經》，佛很清楚給我們講，極樂世界無三惡道，它那裡沒有三惡道，那些鳥是阿彌陀佛變的，不是真的畜生道。它講沒有三惡道，那就是只有人天兩道。像我們沒有斷見思煩惱，往生到極樂世界是往生到西方極樂世界的凡聖同居土。但是西方極樂世界的凡聖同居土沒有三惡道，跟其他十方諸佛國土都是有六道的，這個不一樣的，只有西方極樂世界它沒有三惡道，只有人天兩道。我們沒有斷煩惱，信願念佛，帶業往生，往生到西方極樂世界的凡聖同居土，我們現在人的身分往生，往生到那邊的身分還是人。如果你五戒十善修得比較好，你往生到西方極樂世界凡聖同居土的天，天人。但是西方極樂世界的凡聖同居土的人天，跟其他諸佛世界的人天道不一樣，諸佛世界人天道還要六道輪迴，西方極樂世界人天道他只有不斷提升到成佛，不但超越六道生死，超越十法界了。雖然是凡聖同居土，但是神通道力跟等覺菩薩一樣，你說他是凡夫，他跟等覺菩薩</w:t>
      </w:r>
      <w:r>
        <w:t>同等的神通道力；你說他是聖人，他煩惱一品沒斷。所以蕅益祖師講，這個世界真奇妙，十方世界沒有的，只有西方極樂世界有這個事情。</w:t>
      </w:r>
      <w:r>
        <w:t xml:space="preserve"> </w:t>
      </w:r>
    </w:p>
    <w:p w14:paraId="66A0A56A" w14:textId="77777777" w:rsidR="001A15C0" w:rsidRDefault="001A15C0">
      <w:pPr>
        <w:pStyle w:val="a3"/>
      </w:pPr>
      <w:r>
        <w:t xml:space="preserve">　　我們在娑婆世界，以及其他諸佛世界，同居這一關最難突破，凡聖同居土你要超越到方便有餘土，這一關最難突破。這一關如果突破，你就慢慢會提升；這一關如果沒有突破，都是在六道。我們修行不止這一生，不曉得修了多少生、多少世，從來沒有突破同居這一關。同居這一關最起碼你要證得初果須陀洹，圓教初信位菩薩，斷見惑，八十八品見惑斷了。斷見惑，雖然沒有出六道，還在六道裡面，但是他不墮三惡道，他就人天兩道七次往返，他必定證阿羅漢。也就是說，如果你修行證得初果，斷了見惑八十八品，你出離六道生死輪迴有時間表了，最長七次，天上人間七次往返，你就超越了。最長不會超過七次，如果比較用功的，可能不用到七次，三、五次他就超越了。所以我們要達到斷見惑這一關就很難。斷了見惑，雖然是沒有超越三界，他不墮三惡道，就人天兩道往來，所以他已經證得位不退，他證得聖人的地位，他不會再退到凡夫的位次，叫位不退。雖然是小小聖，但是他已經證得位不退，他可以突破同居這一關，生到方便有餘土。但是這一關最難突破，我們凡夫要斷見惑，佛在經上給我們講，好像斷四十里流的瀑布一樣。四十里那個瀑布沖下來，你要把它截止，這個難度很高很高，就很難突破。因此有帶業往生，我們娑婆世界同居換</w:t>
      </w:r>
      <w:r>
        <w:t>到極樂世界的同居，這個叫橫出三界，修其他法門叫豎出三界，那個比較困難。我們信願念佛，帶業往生，那就比較容易，不用斷煩惱，去那邊再斷，去那邊就保證斷的。</w:t>
      </w:r>
      <w:r>
        <w:t xml:space="preserve"> </w:t>
      </w:r>
    </w:p>
    <w:p w14:paraId="3BF6C89F" w14:textId="77777777" w:rsidR="001A15C0" w:rsidRDefault="001A15C0">
      <w:pPr>
        <w:pStyle w:val="a3"/>
      </w:pPr>
      <w:r>
        <w:t xml:space="preserve">　　所以極樂世界的凡聖同居土它有人天的名義，但是實際上他的神通道力跟大菩薩一樣，不是一般其他諸佛世界的人天可以相提並論的，他不但超越三界六道，也超越十法界。所以這裡講吳毛說「緣到天界」，就是他持戒修善修得好，往生到西方極樂世界凡聖同居土，他是天人這個身分。因為你還沒有斷見思惑，你還是人天的身分。但是到極樂世界，神通道力阿彌陀佛加持，跟大菩薩一樣，這個跟其他諸佛世界就大不相同。其他諸佛世界凡聖同居土，跟我們娑婆世界差不多，大同小異。所以緣到天界，『偶過此』，就是說他偶然經過這裡，就來給他的主人告假。『言訖不見』，「言訖」就是說他講完了，吳毛就不見了。『主為畫其像，而敬禮焉』，他的主人就給吳毛畫一個像，加以禮敬。因為他往生到西方去作佛了，他為他們這個家付出，犧牲了身命。他犧牲身命是重業輕報，幫助他往生極樂世界。所以明瞭這些因果報應，有時候你看好像遇到一些災難，我們一般人看起來很不幸、很不好，但是你看吳毛這個公案，你說他好還是不好？他本來要去投胎七次做豬，被殺七次，現在七槍把它一起報掉了，他就不用再去投胎七次做豬了，當然是比較好。但是一般人不了解這些因果，就覺得他很可憐，很悲慘。如果明瞭因果，重業輕報，他得解脫了。</w:t>
      </w:r>
      <w:r>
        <w:t>下面周安士居士按照這個公案再做個評論：</w:t>
      </w:r>
      <w:r>
        <w:t xml:space="preserve"> </w:t>
      </w:r>
    </w:p>
    <w:p w14:paraId="057B51EF" w14:textId="77777777" w:rsidR="001A15C0" w:rsidRDefault="001A15C0">
      <w:pPr>
        <w:pStyle w:val="a3"/>
      </w:pPr>
      <w:r>
        <w:t xml:space="preserve">　　按【以七槍易七豬。所謂重報輕受也。結其前案也。以念佛而往生。所謂轉凡入聖也。基其後果也。】</w:t>
      </w:r>
      <w:r>
        <w:t xml:space="preserve"> </w:t>
      </w:r>
    </w:p>
    <w:p w14:paraId="6702ECF4" w14:textId="77777777" w:rsidR="001A15C0" w:rsidRDefault="001A15C0">
      <w:pPr>
        <w:pStyle w:val="a3"/>
      </w:pPr>
      <w:r>
        <w:t xml:space="preserve">　　按照這個公案，周安士來一個評論。這個評論講得也非常好，以七槍來代替七世的豬身，所謂重報輕受，原來果報比較嚴重的，現在改為輕受。『結其前案也』，「結其前案」就是說宿世的惡業就一次做個了結，一筆勾銷了。『以念佛而往生，所謂轉凡入聖也』，他最終以念佛往生極樂世界，轉凡成聖，不但不要去受豬身，去作佛了。『基其後果也』，基就是奠定基礎，也就是說按照「基其後果」，跟前面結其前案來個對仗，受七槍而消七世豬的重報把前案了結了，所以講結其前案。而念佛是開創後來他往生西方殊勝的因緣這個結果，故曰基其後果。念佛，他往生西方去作佛，他的果報那是最殊勝、最究竟、最圓滿的，他作佛去了。</w:t>
      </w:r>
      <w:r>
        <w:t xml:space="preserve"> </w:t>
      </w:r>
    </w:p>
    <w:p w14:paraId="76493024" w14:textId="77777777" w:rsidR="001A15C0" w:rsidRDefault="001A15C0">
      <w:pPr>
        <w:pStyle w:val="a3"/>
      </w:pPr>
      <w:r>
        <w:t xml:space="preserve">　　好，「忠主」這兩個公案我們就學習到這裡。下面是「孝親」，我們明天晚上再來學習，今天我們先學習到這裡。祝大家福慧增長，法喜充滿。阿彌陀佛！　　</w:t>
      </w:r>
    </w:p>
    <w:sectPr w:rsidR="001A15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92D0" w14:textId="77777777" w:rsidR="001A15C0" w:rsidRDefault="001A15C0" w:rsidP="00190874">
      <w:r>
        <w:separator/>
      </w:r>
    </w:p>
  </w:endnote>
  <w:endnote w:type="continuationSeparator" w:id="0">
    <w:p w14:paraId="2899450D" w14:textId="77777777" w:rsidR="001A15C0" w:rsidRDefault="001A15C0" w:rsidP="0019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9DB1F" w14:textId="77777777" w:rsidR="001A15C0" w:rsidRDefault="001A15C0" w:rsidP="00190874">
      <w:r>
        <w:separator/>
      </w:r>
    </w:p>
  </w:footnote>
  <w:footnote w:type="continuationSeparator" w:id="0">
    <w:p w14:paraId="684AC9E6" w14:textId="77777777" w:rsidR="001A15C0" w:rsidRDefault="001A15C0" w:rsidP="001908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74"/>
    <w:rsid w:val="00190874"/>
    <w:rsid w:val="001A15C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451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08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08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8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08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1795</Words>
  <Characters>10236</Characters>
  <Application>Microsoft Office Word</Application>
  <DocSecurity>0</DocSecurity>
  <Lines>85</Lines>
  <Paragraphs>24</Paragraphs>
  <ScaleCrop>false</ScaleCrop>
  <Company/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