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60B26" w14:textId="77777777" w:rsidR="002A3035" w:rsidRDefault="002A3035">
      <w:r>
        <w:t>安士全書</w:t>
      </w:r>
      <w:r>
        <w:t>—</w:t>
      </w:r>
      <w:r>
        <w:t xml:space="preserve">因果漫談　　悟道法師主講　　（第七十八集）　　</w:t>
      </w:r>
      <w:r>
        <w:t>2024/9/13</w:t>
      </w:r>
      <w:r>
        <w:t xml:space="preserve">　　華藏新莊念佛堂　　檔名：</w:t>
      </w:r>
      <w:r>
        <w:t xml:space="preserve">WD19-025-0078 </w:t>
      </w:r>
    </w:p>
    <w:p w14:paraId="0946B7FB" w14:textId="77777777" w:rsidR="002A3035" w:rsidRDefault="002A3035">
      <w:pPr>
        <w:pStyle w:val="a3"/>
      </w:pPr>
      <w:r>
        <w:t xml:space="preserve">　　諸位同修，及網路前的同修，大家晚上好，阿彌陀佛！</w:t>
      </w:r>
      <w:r>
        <w:t xml:space="preserve"> </w:t>
      </w:r>
    </w:p>
    <w:p w14:paraId="790CBF5E" w14:textId="77777777" w:rsidR="002A3035" w:rsidRDefault="002A3035">
      <w:pPr>
        <w:pStyle w:val="a3"/>
      </w:pPr>
      <w:r>
        <w:t xml:space="preserve">　　我們今天佛七到了第六天，在佛七期間，我們第二天到第六天，五天晚上跟大家學習《安士全書．文昌帝君陰騭文》。昨天晚上我們把《文昌帝君陰騭文廣義節錄》卷上，簡單的跟大家匯報了一遍。我們長時間打佛七，來學習，對因果報應的事實，多少都會有一些概念。現在這個世界可以說很亂，而且是愈來愈亂，天災人禍也愈來愈多，愈來愈嚴重。如同過去先師淨老在世的時候常講，現在這個世界災難是一年比一年多，一次比一次嚴重。我們看到現前這個世界天災人禍，的確是這個現象，讓這些關心世局的人都非常的憂心。</w:t>
      </w:r>
      <w:r>
        <w:t xml:space="preserve"> </w:t>
      </w:r>
    </w:p>
    <w:p w14:paraId="79167946" w14:textId="77777777" w:rsidR="002A3035" w:rsidRDefault="002A3035">
      <w:pPr>
        <w:pStyle w:val="a3"/>
      </w:pPr>
      <w:r>
        <w:t xml:space="preserve">　　災難是怎麼形成的？這些災難怎麼來的？佛在經典上就給我們講得非常的清楚，就是眾生造惡業，造十惡業去感召來的，也就是人類自己製造出來的，所謂自作自受。但是現代人他只相信科學，不相信經典，不相信佛菩薩、聖賢在經典上講的這些真理。這個真理就是「善有善報，惡有惡報」，他不相信，認為講到因果就是迷信，就認為這個也沒有科學根據。對這個事情，現代社會大眾很多人他都不相信，他相信科學。不過現在科學也慢慢發現，這些天地鬼神、六道輪迴，的確是事實存在的現象；只是科技沒有辦法很徹底的明瞭，還是有障礙。初步有這個發現，也有這些實驗。有少數人他相信有六道輪迴，有天堂、地獄，這些果報，人有來生來世，有少數人他相信。但是多數人還是不相信，抱著懷疑的態度，到底是真的還是假的？</w:t>
      </w:r>
      <w:r>
        <w:t xml:space="preserve"> </w:t>
      </w:r>
    </w:p>
    <w:p w14:paraId="6E3763A5" w14:textId="77777777" w:rsidR="002A3035" w:rsidRDefault="002A3035">
      <w:pPr>
        <w:pStyle w:val="a3"/>
      </w:pPr>
      <w:r>
        <w:t xml:space="preserve">　　這個現象，佛在《無量壽經》給我們講，如果聞到佛號，聞到佛經，佛講的這些開示，「都無所信」，聽了他沒感覺，他不相信。佛就說這些人都是「從惡道中來」，從三惡道來的，所以他遇到佛法不相信，他生不起歡喜心。他遇到佛法，遇到經典，看到佛像，聽到佛號，他沒有感覺，這個就業障很重。業障很重，他就生不起歡喜心想來學習、想來接觸。如果聽到佛號，聽到佛的經語、佛的經教很感動；我們常常聽到有同修講，聽到誦經、念佛、唱讚都要掉眼淚，佛在經上也給我們講，這都是過去世已經在無量諸佛種諸善根，你才會有這種感動。如果過去世沒有種這麼深厚的善根，一般人遇到了，他沒有感覺，他也不想來接觸。有的甚至業障更重的，他還排斥、還毀謗，這個我們也看到很多。</w:t>
      </w:r>
      <w:r>
        <w:t xml:space="preserve"> </w:t>
      </w:r>
    </w:p>
    <w:p w14:paraId="5DF69C76" w14:textId="77777777" w:rsidR="002A3035" w:rsidRDefault="002A3035">
      <w:pPr>
        <w:pStyle w:val="a3"/>
      </w:pPr>
      <w:r>
        <w:t xml:space="preserve">　　我們讀了《無量壽經》，對這個事情，我們就明白是怎麼一回事了。不相信的人，因為他業障很重，業障還沒消除，沒有善根。這一生我們總是希望讓這些人有機會來聽個佛號，也幫他種個善根，雖然他現在不相信，將來來生來世，無量劫之後，總是這個金剛種子它會慢慢的成熟，這個金剛種子它不會消失的。所以我們現在弘法，先師淨老過去在講席當中常講，沒有善根的，幫他種善根。那沒有善根的是佔大多數，我們總是盡量製造一些因緣，讓他有機會來看到、來接觸到，幫他種個善根。他相信也好，他排斥也好，總是讓他有機會能夠看到、聽到，這就幫他種了善根。所以印了很多佛號，這些也都是要跟眾生，廣大的社會群眾，給他們有機會種這個善根。已經有善根的，要幫助他成熟。善根已經成熟，要幫助他證果，他已經成熟了，這一生要幫助他往生極樂世界，這個就證果。所以分對象。</w:t>
      </w:r>
      <w:r>
        <w:t xml:space="preserve"> </w:t>
      </w:r>
    </w:p>
    <w:p w14:paraId="58DD4DE2" w14:textId="77777777" w:rsidR="002A3035" w:rsidRDefault="002A3035">
      <w:pPr>
        <w:pStyle w:val="a3"/>
      </w:pPr>
      <w:r>
        <w:lastRenderedPageBreak/>
        <w:t xml:space="preserve">　　我們有善根，還不夠，有善根但是還少、還不足，就是少善根、少福德、少因緣，這個還是少。這一生要往生極樂世界，要多善根、多福德、多因緣。《彌陀經》講，「不可以少善根福德因緣，得生彼國」。我們善根少，那要培養善根，要種植善根。就是少，我們給它累積成多，我們這一生就成就了。怎麼樣來培養善根福德因緣？多念佛，就是念佛。你念得愈多，培植的善根就愈多，善根福德因緣就愈多，多累積。所以《彌陀經》我們看，「不可以少善根福德因緣，得生彼國」。接下來就是，「若有善男子善女人。聞說阿彌陀佛。執持名號。若一日、若二日、若三日、若四日、若五日、若六日、若七日。一心不亂」。接下來就是念佛，打佛七，打佛七就是培養善根福德因緣的。因為平常可能工作忙，或者什麼事情來牽纏，你沒辦法念佛，就是我們找時間，大家來七天，密集念佛，總比平常念得要多。如果在家裡，也不一定有這個時間，有這個時間也不一定會念。所以我們道場的功能，辦佛七，長期的念佛堂，就是供養我們淨宗同修大家來培植善根福德因緣，由少培養到多，我們這一生就能夠去西方。因此大家有時間就多念佛，這個就是培養善根福德因緣。</w:t>
      </w:r>
      <w:r>
        <w:t xml:space="preserve"> </w:t>
      </w:r>
    </w:p>
    <w:p w14:paraId="3D01A9F9" w14:textId="77777777" w:rsidR="002A3035" w:rsidRDefault="002A3035">
      <w:pPr>
        <w:pStyle w:val="a3"/>
      </w:pPr>
      <w:r>
        <w:t xml:space="preserve">　　另外一方面，我們也是要持戒念佛。持戒就是先師淨老講的三個根，那個就是我們的基本戒，儒家的《弟子規》、道家的《太上感應篇》、佛家的《十善業道經》。《十善業道經》，我們還是很難做到，如果有《弟子規》跟《感應篇》的基礎，先師也講過，落實十善業就不難。所以這個就是持戒念佛。《弟子規》是講倫理道德的教育，《太上感應篇》是講因果教育。特別我們淨宗十三祖印光祖師，特別提倡《太上感應篇》、《了凡四訓》、《安士全書》。這三本書不是佛經，但是講的跟佛經十善業相應，勸我們斷十惡、修十善，等於是《十善業道經》的補充說明。我們沒有這些這麼詳細的補充說明，十善我們還是做不到，不知道怎麼做，到底哪些是惡、哪些是善，我們也不明白。十善就那十條，那個內容我們不知道，如果你沒有看很多相關的經典，你看那個十條綱，不知道它詳細的內容，細目不知道。《感應篇》、《弟子規》，就是像細目一樣。</w:t>
      </w:r>
      <w:r>
        <w:t xml:space="preserve"> </w:t>
      </w:r>
    </w:p>
    <w:p w14:paraId="03E28B41" w14:textId="77777777" w:rsidR="002A3035" w:rsidRDefault="002A3035">
      <w:pPr>
        <w:pStyle w:val="a3"/>
      </w:pPr>
      <w:r>
        <w:t xml:space="preserve">　　所以佛在《占察善惡業報經》講，凡是善都歸十善，凡是惡都歸十惡。所以十善是一個總綱領，含攝一切善法；十惡也是總綱領，含攝一切惡法。所以沒有這些來補充說明，我們就不知道怎麼去修五戒十善。印光祖師又開示，戒律以因果為鋼骨。鋼骨就是鋼筋骨架，你要蓋房子，你要有鋼筋骨架，這個房子才蓋得起來。就是說，你持戒，如果你不明因果，你這個戒肯定持不好。因此因果教育，印祖就特別重視。印祖講，人人明瞭因果，大治之道；人人不明因果，就大亂之道。現在是大亂，天下大亂，因為大家都不明因果，不相信因果，不相信「善有善報，惡有惡報」，都把這個看作迷信。但是迷信，善惡業的果報，你信，它有；不信，它還是有。不是因為你信了才有，不信就沒有，這樣大家都不要信了，不都沒事了嗎？事實就不是這樣。</w:t>
      </w:r>
      <w:r>
        <w:t xml:space="preserve"> </w:t>
      </w:r>
    </w:p>
    <w:p w14:paraId="2504EF44" w14:textId="77777777" w:rsidR="002A3035" w:rsidRDefault="002A3035">
      <w:pPr>
        <w:pStyle w:val="a3"/>
      </w:pPr>
      <w:r>
        <w:t xml:space="preserve">　　因此先師淨老也特別重視因果教育，特別提倡城隍廟，請江老師畫「地獄變相圖」。「地獄變相圖」是根據道教的《玉曆寶鈔》去畫的。畫「地獄變相圖」，是先師家鄉安徽廬江城隍老爺他提出來的，附在徐大老身上講的。城隍廟，文革的時候被拆掉了，但是城隍老爺還在，廟沒有了，城隍老爺還在，一萬多歲了。希望能夠恢復他的廟，但是大陸這個政策現在還不允許。後來城隍老爺說用畫的也可以，我們老和尚聽了，畫的就比較容易，就想到台中江老師，所以請他畫「地獄變相圖」。畫的當中也感應非常多，江老師講，好像城隍老爺扶著他的筆，畫那麼長的畫卷，他說一筆敗筆都沒有。畫完之後還夢到地藏菩薩找他們去開會，他也把那個畫在後面。這是提倡因果教育，這個在古時候叫社教，社會教育，因果教育。</w:t>
      </w:r>
      <w:r>
        <w:t xml:space="preserve"> </w:t>
      </w:r>
    </w:p>
    <w:p w14:paraId="495BD573" w14:textId="77777777" w:rsidR="002A3035" w:rsidRDefault="002A3035">
      <w:pPr>
        <w:pStyle w:val="a3"/>
      </w:pPr>
      <w:r>
        <w:lastRenderedPageBreak/>
        <w:t xml:space="preserve">　　我們《文昌帝君陰騭文》卷上學習到一個段落，下一次佛七再學卷下。今天這一堂課，我就是想跟大家談一談這些有關因果相關的一些資料，沒有很完整的一本書，就是等於漫談式的，我這裡講一條、那裡講一條，湊起來，漫談，因果漫談。我們晚上這個講題就叫「因果漫談」，想到哪裡就講到哪裡。但是我還是有一些資料，這些資料，七月在桃園復興鄉，兩岸三地的傳統文化講座，我就講先師淨老和尚在《淨土集》裡面的「草堂集」。這個「草堂集」就是《閱微草堂筆記》裡面節錄出來的，這個都是狐狸、神、鬼。紀曉嵐先生他是主持編撰《四庫全書》的主持人，那是大學問，那不是一般人。他把平生自己聽到的、看到的這些比較不可思議的事情，他把它一條一條記錄下來，我們現在講叫新聞報導。他不是學佛的、他不是信佛的，但是人生閱歷、經歷看多了、聽多了，他把它記錄下來。他每個故事都相當的長，先師淨老他就把它節錄成《草堂集》，就是把這個故事裡面有一、二句重點的，跟我們這個經教相應的，把它節錄出來。我們今天也不是講《草堂集》，也不是專門講《勸化業障實錄》，我就抽著講。</w:t>
      </w:r>
      <w:r>
        <w:t xml:space="preserve"> </w:t>
      </w:r>
    </w:p>
    <w:p w14:paraId="63187D22" w14:textId="77777777" w:rsidR="002A3035" w:rsidRDefault="002A3035">
      <w:pPr>
        <w:pStyle w:val="a3"/>
      </w:pPr>
      <w:r>
        <w:t xml:space="preserve">　　《草堂集》第一集就是，「夙冤，世無不可解之冤」。我們老和尚節錄的就是這兩句，很簡單，這是這個故事的重點。夙冤就是我們講冤親債主，冤親債主是可以化解的，就是沒有不能化解的。只要誠心誠意，都可以化解。</w:t>
      </w:r>
      <w:r>
        <w:t xml:space="preserve"> </w:t>
      </w:r>
    </w:p>
    <w:p w14:paraId="3D8571D2" w14:textId="77777777" w:rsidR="002A3035" w:rsidRDefault="002A3035">
      <w:pPr>
        <w:pStyle w:val="a3"/>
      </w:pPr>
      <w:r>
        <w:t xml:space="preserve">　　這個故事是，「胡御史牧亭言，其里有人畜一豬」。一個姓胡的御史，他叫牧亭，他說，『其里』就他們住的那個里，有一個人養一隻豬。「見鄰叟輒瞋目狂吼，奔突欲噬，見他人則否。」看到他們隔壁的一個人，牠眼睛就睜得很大，瞋目，對他狂吼、狂叫，跑過去要咬他。看到別人就不會，那很奇怪，看到他就很生氣，要去咬他。這個的確有，有一次莊嚴師好像在</w:t>
      </w:r>
      <w:r>
        <w:t>facebook</w:t>
      </w:r>
      <w:r>
        <w:t>看到，現在還有，以前沒有錄像，現在有錄像。有一隻狗，旁邊的人不咬，就專門追著那個騎機車的一個女子去咬她。我們看到這個公案，現在也有。「鄰叟初甚怒之，欲買而啖其肉。」他隔壁這個人（鄰居）剛開始他很生氣，這隻豬對我這麼凶，就想出錢把牠買來，把牠殺了，吃牠的肉。「既而憬然省曰。」他隔壁這個人也有善根，後來他忽然反省，「此殆佛經所謂夙冤耶？」這個人應該有看過佛經，聽過佛經講過去世冤親債主，他有接觸過佛法。所以聽到佛法，他還沒有真正信佛也有好處，他總有這個印象。這個印象就是他有聽到佛法，佛教裡面有講過這樣的事情，那是不是我過去世跟牠結冤仇？不然牠對別人都不會這樣，怎麼專門就對我一個人？所以這個人還是有善根。「世無不可解之冤」，他就想到佛經上講的，冤結是可以化解的。像唐朝悟達國師的公案，那是很重的冤仇，後來也是經過迦諾迦尊者去調解、化解。就是沒有不能化解的冤仇，他想通了。「乃以善價贖得，送佛寺為長生豬。」善價就是說他出的錢比一般買豬的價錢要高，當然就願意賣給他了，他出的價錢比較好。因為一般養豬都是要殺的，他出的價錢比較高，就賣給他了。賣給他，他就送到佛教的寺院為長生豬。那個時候也有寺院專門在收長生豬（動物</w:t>
      </w:r>
      <w:r>
        <w:t>）。</w:t>
      </w:r>
      <w:r>
        <w:t xml:space="preserve"> </w:t>
      </w:r>
    </w:p>
    <w:p w14:paraId="436C516B" w14:textId="77777777" w:rsidR="002A3035" w:rsidRDefault="002A3035">
      <w:pPr>
        <w:pStyle w:val="a3"/>
      </w:pPr>
      <w:r>
        <w:t xml:space="preserve">　　現在像潮洲謝總，他就有買長生豬，我有去參觀過。他有買牛，也有買豬、買雞，雞就長生雞，豬就長生豬，牛就長生牛，他每天還要很多飼料給牛吃，還要給豬吃，還要給雞吃。雞都是吃蔬菜，那個雞是吃素的，不吃飼料。所以我去那邊參觀，他說我們這邊的雞蛋，一點腥味都沒有，因為牠不吃那些飼料。以前我們小時候我父母養雞、養鴨、養豬，都吃蚯蚓，都吃那些蟲。現在是有飼料，飼料有很多都是葷的，所以雞蛋有腥味。他那是長生雞，就非常健康。真的我是親眼目睹的，這個不是聽人家講的。他種的菜，聽我們老和尚說，李金友跟蟲溝通，馬來西亞古晉報恩念佛</w:t>
      </w:r>
      <w:r>
        <w:lastRenderedPageBreak/>
        <w:t>堂李金友，蟲可以溝通，就讓牠吃，不要去殺牠，吃多了牠會不好意思，就不會吃光。結果後來果然是這樣，所以這個傳出去，包括山東海島金山寺齊老菩薩他們那邊也這麼做。就是有一條專門給蟲吃的，有一條請你不要來。他寫個牌子，蟲先生、蟲小姐，這一條給你們吃，請你們不要撈過界。真的，那一條都吃光，這一邊都沒有動。所以他們那邊沒有灑農藥，那個菜沒有農藥，雞蛋沒有腥味，真的是很健康。很多人實驗過，都很有效。可見得這些都可以溝通，只要有誠心都能溝通。</w:t>
      </w:r>
      <w:r>
        <w:t xml:space="preserve"> </w:t>
      </w:r>
    </w:p>
    <w:p w14:paraId="2D7C3E54" w14:textId="77777777" w:rsidR="002A3035" w:rsidRDefault="002A3035">
      <w:pPr>
        <w:pStyle w:val="a3"/>
      </w:pPr>
      <w:r>
        <w:t xml:space="preserve">　　所以這個鄰叟（鄰居這個人）就把牠開高價錢買下，送到佛寺作長生豬。後來再去看這隻豬，對他就很好了，就不會要去咬他了。「嘗見孫重畫伏虎應真，有巴西李衍題曰：至人騎猛虎，馭之猶騏驥；豈伊本馴良，道力消其鷙。乃知天地間，有情皆可契；共保金石心，無為多畏忌。可為此事作解也。」這個故事先師淨老把他節錄成兩條。它完整的是這樣一個故事。至人騎猛虎，大家有看過伏虎羅漢嗎？這個羅漢他騎猛虎，猛虎誰敢騎？虎那麼凶，過去就被吃掉了。但是羅漢他騎猛虎，那個虎乖乖的，聽他的。是不是這個老虎本來就很馴良？就是很善良？不是。道力消其鷙，因為這個得道的聖人他有道力，就是消除牠凶猛的凶性，那個野性。所以至人騎猛虎，這是真的。現代的海賢老和尚，他那個光碟，我們看到他是遇到狼，那個狼跟虎差不多，看到人都會咬的，人都會被咬死的。但是海賢老和尚，他念佛念到一心不亂，他碰到這個狼，他說如果我過去世欠你的命，那就把我吃掉算了！還債，他也不怕。結果這個狼走到他旁邊，好像很善良，沒有惡意，而且還擺那個動作，就是要帶他到一個地方，他就看到那個狼在前面帶路，他就跟著後面走。結果走到山洞看到一隻母狼難產，就是要請海賢老和尚去幫助那個母狼。海賢老和尚看到就知道，牠</w:t>
      </w:r>
      <w:r>
        <w:t>帶他來這裡的用意，所以就坐下來在旁邊念佛，念了一刻鐘，那個母狼就順利生產了。所以他念佛念到伏煩惱、斷煩惱，他就有這個道力。就是念佛，他就能夠幫助這個母狼順利的生產。</w:t>
      </w:r>
      <w:r>
        <w:t xml:space="preserve"> </w:t>
      </w:r>
    </w:p>
    <w:p w14:paraId="126FE8CC" w14:textId="77777777" w:rsidR="002A3035" w:rsidRDefault="002A3035">
      <w:pPr>
        <w:pStyle w:val="a3"/>
      </w:pPr>
      <w:r>
        <w:t xml:space="preserve">　　念佛功夫深，什麼問題都能夠化解。念佛就是培養我們的正能量，什麼問題都能化解。這個一段就是說，動物都可以溝通的。所以先師淨老也嘗試過，先師淨老他老的時候他很慈悲，跟他年輕的時候也就不同。到了七十以後，他老人家境界不斷的提升，就是愈來愈慈悲，跟年輕就不太一樣。年輕的時候，你看他相片，滿嚴肅的。我剛出家的時候，是常常會罵來罵去的。我剛出家的時候，那個時候在佛陀教育基金會，蟑螂很多，去咬經書。我們師父對那個特別是線裝書，絕版的書，那是法寶，很重視。蟑螂去咬，他老人家看到了，就叫我去買克蟑，噴那些蟑螂。我說師父，我們不能殺生。在家人都不殺生，我們出家人怎麼可以殺生？我們師父就說，我知道你的意思，不能殺生，但你要知道你現在殺這個蟑螂，你是救牠。怎麼救牠？他說，你看經書是法寶，蟑螂畜生道，愚痴沒有智慧，牠現在在破壞法寶，這個罪會下地獄的。無知造這個罪，會下地獄，現在把牠殺了，不是救了牠嗎？我也不敢講，心裡就想，那也不一定要殺，把它趕走不就好了嗎？我們師父，我沒有講，他就知道我在想什麼。他說，我知道你在想什麼，你要把牠驅逐出境是不是？你這裡不要，你討厭牠，把牠趕出去，讓牠到隔壁去騷擾隔壁的人，你存心不良。說我存心不良，心</w:t>
      </w:r>
      <w:r>
        <w:t>不好。你不要，把牠趕出去，讓牠到隔壁去擾亂別人。去買！那我就依教奉行，去買了，閉著眼睛就噴了。這是我剛出家那一年，他老人家五十八歲，我三十四歲。後來到八十歲以後，跟以前就不一樣了。你看八十幾歲的時候在圖文巴，在</w:t>
      </w:r>
      <w:r>
        <w:t>Highfield</w:t>
      </w:r>
      <w:r>
        <w:t>那裡洗澡。澳洲那個螞蟻很大隻的，咬人會中毒的。有一天他在浴室裡面洗澡，很多螞蟻，他就不去買殺蟲劑了，他就螞蟻菩薩，我要洗澡，你不要來干擾，怕傷到你們，請你們出</w:t>
      </w:r>
      <w:r>
        <w:lastRenderedPageBreak/>
        <w:t>去，我半個小時後再進來洗。結果半個小時後，這些螞蟻都走了。這個就是他晚年的境界就跟以前不一樣，提升得非常高。</w:t>
      </w:r>
      <w:r>
        <w:t xml:space="preserve"> </w:t>
      </w:r>
    </w:p>
    <w:p w14:paraId="6A428A23" w14:textId="77777777" w:rsidR="002A3035" w:rsidRDefault="002A3035">
      <w:pPr>
        <w:pStyle w:val="a3"/>
      </w:pPr>
      <w:r>
        <w:t xml:space="preserve">　　下面第三個：「真孝婦，鬼神見之猶斂避。」真孝婦，這個公案就是，「滄州劉士玉孝廉，有書室為狐所據。白晝與人對語，擲瓦石擊人，但不睹其形耳」。這是滄州，滄州是在現在河北省，在德州慶雲隔壁。以前我們到山東海島金山寺就是在德州慶雲，隔壁過去就是滄州。滄州，紀曉嵐的家鄉，滄州我也去過。劉士玉孝廉，他有一間書房，「書室」就是書房，被狐狸所佔據了，白天跟人家對話，還會拿瓦片、石頭去攻擊人。「但不睹其形耳」，看不到牠的形狀，但是會丟瓦片、石頭去攻擊人。</w:t>
      </w:r>
      <w:r>
        <w:t xml:space="preserve"> </w:t>
      </w:r>
    </w:p>
    <w:p w14:paraId="15BA4B1E" w14:textId="77777777" w:rsidR="002A3035" w:rsidRDefault="002A3035">
      <w:pPr>
        <w:pStyle w:val="a3"/>
      </w:pPr>
      <w:r>
        <w:t xml:space="preserve">　　「知州平原董思任，良吏也，聞其事，自往驅之。方盛陳人妖異路之理，忽檐際朗言曰：公為官，頗愛民，亦不取錢，故我不敢擊公，然公愛民乃好名，不取錢乃畏後患耳，故我亦不避公。公休矣，毋多言取困。董狼狽而歸，咄咄不怡者數日。」知州就是一個州的長官，在外國叫州長。知州平原董思任，良吏，就是一個好官，他是好官。「聞其事」，聽說滄州劉士玉孝廉他的書房被狐狸佔據，他就前往要去驅趕那個狐狸，把牠趕走。他才陳述「人妖異路之理」，去那邊對狐狸講，你是狐狸，你跟人類是不一樣的，不能在那邊擾亂人，你趕快離開。「忽檐際朗言曰」，「檐」就是屋簷，就有人講話說，董思任，「公為官，頗愛民」，你當官還滿愛護人民的。「亦不取錢」，「不取錢」就不貪污。「故我不敢擊公」，因為你還是很愛護人民，也不貪錢，所以你來這裡，我不敢用石頭去攻擊你，因為你還是一個好的官。「然公愛民乃好名，不取錢乃畏後患耳」，但是你還很好名，你很想出名，名聲要好。你清廉，沒有貪錢，沒有取錢，「乃畏後患」，怕後來被查到，所以你不敢取錢。「故我亦不避公」，所以你來了，我也沒有迴避你。沒有用石頭攻擊你，但是我也不怕你，意思就這樣，也不迴避你了。「公休矣」，牠說你不要多說了。他要勸狐狸</w:t>
      </w:r>
      <w:r>
        <w:t>離開，牠說你不要多說了。「毋多言取困」，你不要講太多，給自己造成困擾。「董狼狽而歸」，這個知州平原董思任就趕快走了。要去趕狐狸，反而被狐狸趕走了。「咄咄不怡者數日」，就是心裡很不舒服好幾天。這是講知州董思任去跟這個狐狸計較。</w:t>
      </w:r>
      <w:r>
        <w:t xml:space="preserve"> </w:t>
      </w:r>
    </w:p>
    <w:p w14:paraId="26E06EAE" w14:textId="77777777" w:rsidR="002A3035" w:rsidRDefault="002A3035">
      <w:pPr>
        <w:pStyle w:val="a3"/>
      </w:pPr>
      <w:r>
        <w:t xml:space="preserve">　　「劉一僕婦甚粗蠢，獨不畏狐，狐亦不擊之。或於對語時，舉以問狐，狐曰：彼雖下役，乃真孝婦也，鬼神見之猶斂避，況我曹乎</w:t>
      </w:r>
      <w:r>
        <w:t>!</w:t>
      </w:r>
      <w:r>
        <w:t>劉乃令僕婦居此室，狐是日即去。」這個就是第三條，「真孝婦，鬼神見之猶斂避」，鬼神看到就趕快躲開。這是講僕人的太太，粗暴、愚蠢，她很凶悍、很粗暴，講話都是很直的。她就是不怕狐狸，她去那個書房，「狐亦不擊之」，那狐狸也不敢去攻擊她。「或於對語時」，有人跟狐狸在對話的時候說，他僕人的太太來，那麼粗暴，那麼凶，你怎麼不用石頭去攻擊她？「狐曰：彼雖下役」，她雖是下面的佣人。「役」就是服勞役的，做粗重工作的，就是地位很低賤的，現在講打掃的，做粗活的。但是她粗是粗，「乃真孝婦也」，她對她公公婆婆很孝順。「鬼神見之猶斂避」，牠說，鬼神看到真正的孝婦，看到她都要趕快躲避，「況我曹乎！」何況我們這些狐狸。鬼神看到她都要迴避，那狐狸當然要迴避了。所以「劉乃令僕婦居此室」，就令這個僕婦，他僕人的太太，去住狐狸佔去的書房，叫她搬進去住。結果她搬去那天，狐狸就走了！這是真孝婦，鬼神見之猶斂避。這是講孝順。</w:t>
      </w:r>
      <w:r>
        <w:t xml:space="preserve"> </w:t>
      </w:r>
    </w:p>
    <w:p w14:paraId="0B02C635" w14:textId="77777777" w:rsidR="002A3035" w:rsidRDefault="002A3035">
      <w:pPr>
        <w:pStyle w:val="a3"/>
      </w:pPr>
      <w:r>
        <w:t xml:space="preserve">　　第四條：「陰律，不孝罪至重。」這個公案也滿奇特的。這個故事跟《安士全書》講的那些果報，有一些都是我們覺得很不可思議的。這個也是發生在滄州，「滄州城南上河涯，有無賴呂四，凶橫無所不為，人畏如狼虎」。滄州城南上河涯有個無</w:t>
      </w:r>
      <w:r>
        <w:lastRenderedPageBreak/>
        <w:t>賴，無賴就是我們現在講地痞流氓，姓呂，雙口呂，呂四。凶橫無所不為，那等於是在他們這個地方是個惡霸。人畏如狼虎，人看到他，就像看到野狼、老虎一樣，可見這個人很凶惡。「一日薄暮，與諸惡少村外納涼。忽隱隱聞雷聲，風雨且至。遙見似一少婦，避入河干古廟中。」一日薄暮，就是太陽快下山了，呂四跟這些地痞流氓，好幾個不良少年在一起，在外面，夏天在那邊乘涼。忽隱隱聞雷聲，因為夏天都會打雷下雨。風雨且至，風雨都快到了。遙見似一少婦，避入河干古廟中，遠遠看到一個少婦為了避風雨，跑到河干一間古廟當中去避雨。「呂語諸惡少曰：彼可淫也。」這個造惡業了，呂四就給這些惡少講，有一個少婦進入那個古廟，可以去姦淫。「時已入夜」，就是天黑了，「陰雲黯黑」，呂四就帶這些惡少突然跑進古廟。「掩其口，眾共褫衣沓嬲。俄雷光穿牖，見狀貌似是其妻，急釋手問之，果不謬。」呂四衝進去那個古廟，就把這個婦人的口掩起來，眾共褫衣，就把她的衣服剝光了。這個時候打雷，閃電進來，看到那個面貌好像是他太太，他就放手了。果不謬，果然是他太太。</w:t>
      </w:r>
      <w:r>
        <w:t xml:space="preserve"> </w:t>
      </w:r>
    </w:p>
    <w:p w14:paraId="047A8D30" w14:textId="77777777" w:rsidR="002A3035" w:rsidRDefault="002A3035">
      <w:pPr>
        <w:pStyle w:val="a3"/>
      </w:pPr>
      <w:r>
        <w:t xml:space="preserve">　　「呂大恚」，他就很生氣。「欲提妻擲河中」，要把他妻子抓了丟到河裡面去。他的妻子就大號曰：「汝欲淫人，致人淫我，天理昭然，汝尚欲殺我耶？」他要把他太太丟到河中淹死，他太太就大聲叫，你存心不良，要淫人的妻女，導致別人也來淫我，這個天理昭然，你還要殺我？呂四被他太太講的就沒話講了，的確是這樣。「急覓衣褲，已隨風吹入河流矣」，趕快去找他太太的衣服、褲子，但是被風吹到河裡面。「旁皇無計」，沒辦法。「乃自負裸婦歸」，就背著他太太回去了。「雲散月明，滿村嘩笑」，回去他們村裡面，全村的人都在笑話他了。「爭前問狀」，大家爭先恐後來問是怎麼一回事？你太太怎麼都沒衣服？你把她背回來，到底是發生什麼事？「呂無可置對」，他也沒辦法去講。「竟自投於河」，後來他自己去投河自殺了。「蓋其妻歸寧，約一月方歸。」這是什麼緣故？因為他妻子歸寧（就回娘家），回娘家預定是一個月才會回來。「不虞母家遘回祿，無屋可棲，乃先期返。」就是他的岳母家裡被火燒了，他太太回去沒有地方住，本來是要回去一個月，後來提前回來了。「呂不知而遘此難」，他不知道他太太提前回來，他怎麼想也沒有想到發生這樣的事情。這是自作孽，自己作孽，他就自殺了。</w:t>
      </w:r>
      <w:r>
        <w:t xml:space="preserve"> </w:t>
      </w:r>
    </w:p>
    <w:p w14:paraId="6C872B2C" w14:textId="77777777" w:rsidR="002A3035" w:rsidRDefault="002A3035">
      <w:pPr>
        <w:pStyle w:val="a3"/>
      </w:pPr>
      <w:r>
        <w:t xml:space="preserve">　　「後妻夢呂來曰：我業重，當永墮泥犁。」他說我造的孽很重，如果照陰間的冥律，應當墮地獄。「緣生前事母尚盡孝」，因為他生前對母親還算很孝順。他是惡霸，但是對他母親還不敢不孝，還很孝順。「冥官檢籍得受蛇身」，就是減輕他的刑罰，就是沒有判他下地獄，投胎到畜生道去當蛇。「今往生矣」，他現在往生了，往生到畜生道去當蛇了。「汝後夫不久至，善事新姑嫜。」他死了，他說妳後面又有一個新的丈夫快來了，妳要好好奉侍妳新的公婆。『姑嫜』就是公公婆婆。下面講，「陰律，不孝罪至重」，就是我們老和尚節錄的，這條公案我們老和尚只有節錄這一句。「毋自蹈冥司湯鑊也。至妻再醮日，屋角有赤練蛇垂首下視，意似眷眷。妻憶前夢，方舉首問之，俄聞門外鼓樂聲。蛇於屋上跳擲數四，奮然去。」他就給他太太託夢，他要去往生當蛇了，妳後面的丈夫快來了，妳要好好奉侍妳新的公婆。就給她講，陰律，陰間的陰律，判不孝的罪非常重。這個在《地藏經》我們看到，不孝父母要墮地獄，《地藏經》我們讀過就知道。所以就是勸他太太，妳嫁給新的丈夫，對新的公婆要孝順，不能不孝，不孝將來要墮地獄。至妻再醮日，那個屋頂屋角有赤練蛇垂首下視，就是往下看看，好像依依不捨。妻憶前夢，方舉首問之。就聽到門</w:t>
      </w:r>
      <w:r>
        <w:t>外鼓樂聲，新的丈夫要來迎娶了。這條蛇於屋上跳擲數四，奮然去，跳幾下就走了。這一條的重點，就是陰間的法律，治不孝的罪極重。這個呂四幸好他對他母親還孝順，不然</w:t>
      </w:r>
      <w:r>
        <w:lastRenderedPageBreak/>
        <w:t>他會被判入地獄了，他這個罪就是要墮地獄的。他孝順，但是萬惡淫為首，犯了邪淫罪，這個就很重了。</w:t>
      </w:r>
      <w:r>
        <w:t xml:space="preserve"> </w:t>
      </w:r>
    </w:p>
    <w:p w14:paraId="189034CB" w14:textId="77777777" w:rsidR="002A3035" w:rsidRDefault="002A3035">
      <w:pPr>
        <w:pStyle w:val="a3"/>
      </w:pPr>
      <w:r>
        <w:t xml:space="preserve">　　《草堂集》，前面這個四條跟大家分享。</w:t>
      </w:r>
      <w:r>
        <w:t xml:space="preserve"> </w:t>
      </w:r>
    </w:p>
    <w:p w14:paraId="6F460252" w14:textId="77777777" w:rsidR="002A3035" w:rsidRDefault="002A3035">
      <w:pPr>
        <w:pStyle w:val="a3"/>
      </w:pPr>
      <w:r>
        <w:t xml:space="preserve">　　下面請大家看「邪淫之報」。這本書，也是做善事的，雖然是扶乩的，它也符合我們老和尚這種流通的原則。它沒有版權，所以我過去印了一些內部流通，沒有對外，因為有一些不知道的人，可能對這個會有爭議。但是裡面寫的這些非常的正確，雖然是扶乩的，我們也分析它的正確度，非常的正確。裡面講的都很真實，也是講因果報應，也是勸人為善的。這些都是發生在現代，而且在台灣這個地區。它前面第一章是講「不孝之報」，那有五個公案，我們晚上時間就沒有辦法講那五個公案。第一章是講不孝之罪最重，不孝公婆、不孝父母，這個罪很重。</w:t>
      </w:r>
      <w:r>
        <w:t xml:space="preserve"> </w:t>
      </w:r>
    </w:p>
    <w:p w14:paraId="6BD3F4EE" w14:textId="77777777" w:rsidR="002A3035" w:rsidRDefault="002A3035">
      <w:pPr>
        <w:pStyle w:val="a3"/>
      </w:pPr>
      <w:r>
        <w:t xml:space="preserve">　　第二章講「邪淫之報」，這是五戒我們要戒邪淫。第一節講女眾部分，「紅杏出牆」。「新竹城隍尊駕前謝范兩將軍」，新竹城隍廟很靈的，新竹城隍廟謝范將軍，就是謝將軍、范將軍。大家不曉得知不知道？有的人可能不知道。謝將軍是戴個帽子，高高的，舌頭長長的；另外一個就是矮矮的，臉黑黑的，謝范二將軍。新竹城隍駕前有文武判官，這城隍廟都有。「文依善惡斷分別，武執刑具不循情。判定升墜無枉屈，官遵冥令法律行。」「謝范高矮醜吾才，黑白明辨惡便逮。將令必行無打折，榮登聖音伴主來。」新竹城隍神，「竹邑鎮守轄陰陽，山神土地佑賢良。城駕鸞台述因果，隍筆闡開真理揚。」城隍廟就是因果教育，過去先師淨老常常提起。</w:t>
      </w:r>
      <w:r>
        <w:t xml:space="preserve"> </w:t>
      </w:r>
    </w:p>
    <w:p w14:paraId="3D683317" w14:textId="77777777" w:rsidR="002A3035" w:rsidRDefault="002A3035">
      <w:pPr>
        <w:pStyle w:val="a3"/>
      </w:pPr>
      <w:r>
        <w:t xml:space="preserve">　　這裡講一個公案，「請示者：林</w:t>
      </w:r>
      <w:r>
        <w:t>○</w:t>
      </w:r>
      <w:r>
        <w:t>華」。它當中畫個圓圈，就是沒有把那個人完整的姓名講出來。她的住址，是住在「南投縣竹山鎮」。「罪魂自述討報之因果：罪魂名喚吳鼎，於一九七四年四月十四日，陰曆甲寅年桐月二十三日未時亡，亡時七十一歲。在陽世時家居台北市福州街六十八巷一號，因遭受車劫身亡」，這個就是講罪魂，年月日都有。一九七四年四月十四，在陽世的時候，他的家住在台北市福州街六十八巷一號，就是車禍而死的。「罪魂本世與林</w:t>
      </w:r>
      <w:r>
        <w:t>○</w:t>
      </w:r>
      <w:r>
        <w:t>華並無冤情，之所以憑依冥府討報的火簽令旨，潛入林</w:t>
      </w:r>
      <w:r>
        <w:t>○</w:t>
      </w:r>
      <w:r>
        <w:t>華之身，干擾魂魄，使不得安寧，致使林女患精神疾病。乃因清光緒十五年時，在福建鼎縣一帶，與其曾結下一段冤仇。」清光緒十五年，那個時候是前生的，在福建鼎縣，就是現在的福鼎。福鼎昭明寺，我去做過幾次三時繫念，就在福鼎。這個事情，過去世發生在那個地方。</w:t>
      </w:r>
      <w:r>
        <w:t xml:space="preserve"> </w:t>
      </w:r>
    </w:p>
    <w:p w14:paraId="617CD118" w14:textId="77777777" w:rsidR="002A3035" w:rsidRDefault="002A3035">
      <w:pPr>
        <w:pStyle w:val="a3"/>
      </w:pPr>
      <w:r>
        <w:t xml:space="preserve">　　「是時林</w:t>
      </w:r>
      <w:r>
        <w:t>○</w:t>
      </w:r>
      <w:r>
        <w:t>華，女身」，她是過去世的。「名叫彩金對，罪魂名喚余石桑，是一對夫婦」，這是講過去世的。「共同開設店鋪，批發山產獸皮。由彩氏管理家務，並看顧店鋪，男主外女主內，單純過生活。終於經商有成，生活過得還算不錯。罪魂為了經商，採購貨品，接洽零售商，故不分晝夜，東奔西走。日久，彩氏不甘孤床獨枕的寂寞，致每逢罪魂外出後，彩氏即結交地方上的無業遊民，供應銀兩，給彩氏快樂，解消寂寞。日久以來，鄰居街巷一傳十，十傳百，致醜聞落入罪魂的耳內。有朝，罪魂回家之時，正逢彩氏紅杏出牆，和其遠親表兄在房內作樂，被罪魂發現，罪魂不動聲色的破門而入。俗話說：捉賊在莊，捉姦在床。但我的出現使彩氏和其遠親表兄惱羞成怒，遂引起殺機。兩人協力壓住罪魂之身，再用床巾捆住手腳，彩氏拿出鋒利的菜刀，斬斷罪魂的手腳。在罪魂無能行動之下，再關入柴房之內，三餐吃一些餿水之物，過著豬狗不如的生活。由於失去手腳，罪魂無法向官府申訴及向親族求救，故度日如年。經過一年後，因受沉重精神打擊，又加上食物缺乏，致成瘋癲狂</w:t>
      </w:r>
      <w:r>
        <w:lastRenderedPageBreak/>
        <w:t>亂，不久後身體疾病發作，致瘋病而亡。死後，彩氏外表以隆重的儀式安葬，此後更加自由自在地到處花枝招豔。事經三年，彩氏惡報隨身，身染花柳疾病，家產也用盡，死於街</w:t>
      </w:r>
      <w:r>
        <w:t>巷，無人認屍，何等淒慘！」這個果報也不好，死無認屍，死無葬身之地。</w:t>
      </w:r>
      <w:r>
        <w:t xml:space="preserve"> </w:t>
      </w:r>
    </w:p>
    <w:p w14:paraId="0C6E7A76" w14:textId="77777777" w:rsidR="002A3035" w:rsidRDefault="002A3035">
      <w:pPr>
        <w:pStyle w:val="a3"/>
      </w:pPr>
      <w:r>
        <w:t xml:space="preserve">　　「罪魂亡後，魂落酆都冥府，受應受的刑期滿」，後面〈註四〉，有註解，大家可以看，「再經冥府的冥王定判投胎轉為吳鼎，而吳鼎不幸在七十一歲時遭受車劫枉亡。冥府查出吳鼎一生和宿世前為人善良，故吳鼎在冥府的十餘年中，以善魂的身分過安樂的日子。在下元甲子年」，這個〈註五〉，後面第五條註解，有註解，「因果大開討報，罪魂在冥府的陰陽因果孽鏡台上查知此段宿世前被害之冤，而向冥府東嶽大帝座前申訴。後經冥府東嶽大帝查證事實，而准賜討報的火簽令旨，由罪魂到陽世尋得宿世前無情無義的惡妻彩金對，她已在地府受盡酷刑後現在投胎轉生為林</w:t>
      </w:r>
      <w:r>
        <w:t>○</w:t>
      </w:r>
      <w:r>
        <w:t>華。罪魂於是應緣入身糾纏，使精神分裂，以討報此段宿世前未斷之因果！現林家已陷入困境中。林</w:t>
      </w:r>
      <w:r>
        <w:t>○</w:t>
      </w:r>
      <w:r>
        <w:t>華的兄弟因多年來受其折磨，已不理睬林</w:t>
      </w:r>
      <w:r>
        <w:t>○</w:t>
      </w:r>
      <w:r>
        <w:t>華之事。只要陽方林</w:t>
      </w:r>
      <w:r>
        <w:t>○</w:t>
      </w:r>
      <w:r>
        <w:t>華的家人，在力量可及之內行布三施，而迴向罪魂所得，罪魂自願將此段因果冤欠早日結束。再者，望城隍爺收罪魂為城隍爺府的兵將，同建功德。」這個就是冤親債主。這個扶乩的地方，就勸林</w:t>
      </w:r>
      <w:r>
        <w:t>○</w:t>
      </w:r>
      <w:r>
        <w:t>華的家人，在力量可及之內替她修福，修三種布施，財布施、法布施、無畏布施，迴向給這個罪魂，希望她的因果、冤業，欠人家的命債，早日能夠化解，能結束。另外就是希望城隍老爺收罪魂為城隍爺府的兵將，做一些奉獻，做一些功德。</w:t>
      </w:r>
      <w:r>
        <w:t xml:space="preserve"> </w:t>
      </w:r>
    </w:p>
    <w:p w14:paraId="055CB432" w14:textId="77777777" w:rsidR="002A3035" w:rsidRDefault="002A3035">
      <w:pPr>
        <w:pStyle w:val="a3"/>
      </w:pPr>
      <w:r>
        <w:t xml:space="preserve">　　「勸世間婦女，切勿紅杏出牆，否則不只在世之時會受惡報，死後入地府，乃至來生，仍有淒慘的罪刑與苦報。」這個就是不能夠有邪淫。我們看〈註三〉：「火簽令旨：這是地府批准許可怨魂來陽間討報時，所賜的五種令旨中的一種。令旨共分金、木、水、火、土五種。其中火簽令旨是急急如律令，令出即行的旨令。只要接到這種令旨，怨魂即刻可以抓人、勾魂、討報。這是最嚴重的罪惡所下的討報令。只要遇上火簽令旨，人非死不可，除非求神佛做主指示，並誠心懺悔，行出最大的功德才能化解。」這個嚴重的罪業，當然要有誠心懺悔。佛允許人懺悔，只要肯懺悔，肯回頭，都有救，做大功德，才能化解這樣的冤業。這是講火簽令。</w:t>
      </w:r>
      <w:r>
        <w:t xml:space="preserve"> </w:t>
      </w:r>
    </w:p>
    <w:p w14:paraId="5079A5E6" w14:textId="77777777" w:rsidR="002A3035" w:rsidRDefault="002A3035">
      <w:pPr>
        <w:pStyle w:val="a3"/>
      </w:pPr>
      <w:r>
        <w:t xml:space="preserve">　　「木簽令旨則是看時機討報，機緣未到不准怨魂下手討報」，就是沒有火簽令那麼急。火簽令是急急如律令，木簽可以看時機，看他這個人運氣還不錯，先不要去討報，機緣沒到，就不准怨魂去下手討報。「以上二者都是令出必行的」，這個令出來，必須去執行。</w:t>
      </w:r>
      <w:r>
        <w:t xml:space="preserve"> </w:t>
      </w:r>
    </w:p>
    <w:p w14:paraId="65DE4A2F" w14:textId="77777777" w:rsidR="002A3035" w:rsidRDefault="002A3035">
      <w:pPr>
        <w:pStyle w:val="a3"/>
      </w:pPr>
      <w:r>
        <w:t xml:space="preserve">　　「金簽令旨則可以看怨魂的肚量而決定要不要討報，何時討報。所以只要懺悔的心足夠，所發的善願足夠，感動了怨魂，怨魂願意原諒，就可以不討報，繳回令旨。」這個就比較輕，金簽就是看冤親債主的肚量，如果他要原諒這個仇人，這個仇人只要誠心的懺悔，讓他感受到，讓這個冤親債主感受到他是誠心誠意在懺悔，感動這個怨魂，怨魂他放棄報復，那就可以不討報，就把這個令旨繳回去。「這就是為何有的人到了道場聽聞佛法，使一起聞法的怨魂智慧打開，或做了一些功德，誠心懺悔後，重病、災劫立即減輕的原因。」這個地方就說明，為何有的人到了道場他聽聞佛法，他的冤親債主也跟去了，冤親債主也去聽聞佛法。聽聞佛法，這個怨魂如果他的智慧開了，業障消了，或者做了一些功德迴向給這個怨魂，誠心懺悔之後，你陽上人得的重病、災劫立即可以減輕，就是這個原因。所以我們現在道場做法會，給人家寫</w:t>
      </w:r>
      <w:r>
        <w:lastRenderedPageBreak/>
        <w:t>冤親債主牌位，就是請他來這裡聽經聞法，來參加誦經，來念佛。他如果得到佛力加持，他業障消除，智慧開了，他就放下了，他就不再去報復了。所以陽上的人他重病、災劫就會減輕，就是這個原因。「若是已經懺悔了，也求天公、佛祖做主指示，並按指示做了功德，仍然災劫不減輕的，大都屬於怨魂接到木火二種簽令旨。」這個就是接到那兩種簽，他就不放過他了。</w:t>
      </w:r>
      <w:r>
        <w:t xml:space="preserve"> </w:t>
      </w:r>
    </w:p>
    <w:p w14:paraId="1BD0E0EA" w14:textId="77777777" w:rsidR="002A3035" w:rsidRDefault="002A3035">
      <w:pPr>
        <w:pStyle w:val="a3"/>
      </w:pPr>
      <w:r>
        <w:t xml:space="preserve">　　「編者有位同修名叫陳寶鳳，在二十多年前，六十歲那一年得了肝癌，住台北長庚醫院治療。編者的上師典壁尼嘛仁波切入定觀察其因果，知道是害死上一輩子的丈夫，前世丈夫來討報之故。上師就教她每天晚上九點半跪在病床前，面向窗戶，向丈夫懺悔，並發願願意努力行功立德，並將所行的一切功德迴向給他，請他放自己一馬。上師說因為寶鳳的前世丈夫每天晚上九點半會來加強討報，所以寶鳳每晚這個時候肝就開始大痛。上師又說：寶鳳的前世丈夫是有請令旨的，而且若不將寶鳳抓回，他得在陰間受刑三年，這就是木火簽令旨。寶鳳師兄向她的前世丈夫懺悔了約四個月。有一天晚上，上師講完經後，請寶鳳師兄來休息室說：你前世的丈夫昨天晚上告訴我，他願意在陰間受刑三年，不抓你了，不過你要依願而行。過了一周左右，寶鳳師兄身上的癌細胞就消失了。寶鳳師兄現在還健在，已八十多歲了。」這個懺悔改過的效果。</w:t>
      </w:r>
      <w:r>
        <w:t xml:space="preserve"> </w:t>
      </w:r>
    </w:p>
    <w:p w14:paraId="375143CE" w14:textId="77777777" w:rsidR="002A3035" w:rsidRDefault="002A3035">
      <w:pPr>
        <w:pStyle w:val="a3"/>
      </w:pPr>
      <w:r>
        <w:t xml:space="preserve">　　再看〈註四〉：「為何一般平常人，甚至是受害者，死後還要受刑？在《地藏菩薩本願經．利益存亡品第七》云：我觀是閻浮眾生，舉心動念，無非是罪；脫獲善利，多退初心。」說明一般平常人，若沒有修行，舉心動念，所言所行，大都是自私自利，害人不利己的事。所以雖然沒有拿刀殺人搶人，其實所犯的身口意罪業，好像砂石那麼多。所以編者的上師曾說：一個平常人，一輩子所犯的罪業，兩百輩子也還不了。所以一般人一死，馬上進入地獄受刑，受刑完再去討報。所以，人人要向各有緣的宗教去修行，修心養性，行功立德，才能三業清淨，與三惡道無緣，上升佛天。」</w:t>
      </w:r>
      <w:r>
        <w:t xml:space="preserve"> </w:t>
      </w:r>
    </w:p>
    <w:p w14:paraId="43A304A9" w14:textId="77777777" w:rsidR="002A3035" w:rsidRDefault="002A3035">
      <w:pPr>
        <w:pStyle w:val="a3"/>
      </w:pPr>
      <w:r>
        <w:t xml:space="preserve">　　〈註五〉就是講：「中元甲子是一九二四年至一九八三年，下元甲子是一九八四年至二Ｏ四三年。」現在是二Ｏ二四年。「一甲子六十年。而自下元甲子年開始，地府由東嶽大帝主律，東嶽大帝主張一報還一報，投訴者只要有證據，並查明陰律准許，就准賜火簽令，以及其他的簽令前往討報。所以自下元甲子（一九八四年）起，天曹、人曹、地曹的因果大開清算。」</w:t>
      </w:r>
      <w:r>
        <w:t xml:space="preserve"> </w:t>
      </w:r>
    </w:p>
    <w:p w14:paraId="5FF6A487" w14:textId="77777777" w:rsidR="002A3035" w:rsidRDefault="002A3035">
      <w:pPr>
        <w:pStyle w:val="a3"/>
      </w:pPr>
      <w:r>
        <w:t xml:space="preserve">　　這個提供給大家參考，今天這個因果漫談就跟大家談到這裡，找這些資料跟大家分享學習。總之我們要知道，凡是果必有因，因必有果，所以我們一生的遭遇，各方面的都離不開因果，「善有善報，惡有惡報」，經典上講的。這是扶乩的，我們可以參考，它講的跟佛經有相應的，我們可以採取。如果講的跟佛經不一樣，那我們看看，就不要採取了。這個地方也都引用《地藏經》，這些也都跟佛講的因果報應的事實都相應。透過鬼神透露這些信息，讓我們對現前看到的這些種種情況，知道都是因果，你要生什麼病，你會遭遇到什麼災難，都離不開因果，所謂「一飲一啄，莫非前定」，有果必有因。我們多讀《地藏經》，多讀因果的經典，《安士全書》、《感應篇》，包括《閱微草堂筆記》這些記載。《閱微草堂筆記》過去印光大師請一個居士節錄一百條，叫做《紀文達公筆記摘要》，那個比較明顯的因果報應，把它節錄出來。這個以後有時間，有機會我們再跟大家來分享學習。</w:t>
      </w:r>
      <w:r>
        <w:t xml:space="preserve"> </w:t>
      </w:r>
    </w:p>
    <w:p w14:paraId="1412C6C8" w14:textId="77777777" w:rsidR="002A3035" w:rsidRDefault="002A3035">
      <w:pPr>
        <w:pStyle w:val="a3"/>
      </w:pPr>
      <w:r>
        <w:lastRenderedPageBreak/>
        <w:t xml:space="preserve">　　好，今天我們這個因果漫談就談到這裡。　　</w:t>
      </w:r>
    </w:p>
    <w:sectPr w:rsidR="002A30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CFA59" w14:textId="77777777" w:rsidR="002A3035" w:rsidRDefault="002A3035" w:rsidP="00D04199">
      <w:r>
        <w:separator/>
      </w:r>
    </w:p>
  </w:endnote>
  <w:endnote w:type="continuationSeparator" w:id="0">
    <w:p w14:paraId="720BC336" w14:textId="77777777" w:rsidR="002A3035" w:rsidRDefault="002A3035" w:rsidP="00D04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C7EEB" w14:textId="77777777" w:rsidR="002A3035" w:rsidRDefault="002A3035" w:rsidP="00D04199">
      <w:r>
        <w:separator/>
      </w:r>
    </w:p>
  </w:footnote>
  <w:footnote w:type="continuationSeparator" w:id="0">
    <w:p w14:paraId="34951C16" w14:textId="77777777" w:rsidR="002A3035" w:rsidRDefault="002A3035" w:rsidP="00D041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199"/>
    <w:rsid w:val="002A3035"/>
    <w:rsid w:val="007931EE"/>
    <w:rsid w:val="00D0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7E68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41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41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41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41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1951</Words>
  <Characters>11122</Characters>
  <Application>Microsoft Office Word</Application>
  <DocSecurity>0</DocSecurity>
  <Lines>92</Lines>
  <Paragraphs>26</Paragraphs>
  <ScaleCrop>false</ScaleCrop>
  <Company/>
  <LinksUpToDate>false</LinksUpToDate>
  <CharactersWithSpaces>13047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