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E98A" w14:textId="77777777" w:rsidR="00997D04" w:rsidRDefault="00997D04">
      <w:r>
        <w:t xml:space="preserve">地藏菩薩本願經　　悟道法師主講　　（第十集）　　</w:t>
      </w:r>
      <w:r>
        <w:t>2020/5/21</w:t>
      </w:r>
      <w:r>
        <w:t xml:space="preserve">　　華藏淨宗學會　　檔名：</w:t>
      </w:r>
      <w:r>
        <w:t xml:space="preserve">WD14-011-0010 </w:t>
      </w:r>
    </w:p>
    <w:p w14:paraId="7FA84253" w14:textId="77777777" w:rsidR="00997D04" w:rsidRDefault="00997D04">
      <w:pPr>
        <w:pStyle w:val="a3"/>
      </w:pPr>
      <w:r>
        <w:t xml:space="preserve">　　《地藏菩薩本願經講記》。諸位同修，及網路前的同修，大家好。阿彌陀佛！請大家翻開經本，一百二十六頁倒數第二行：</w:t>
      </w:r>
      <w:r>
        <w:t xml:space="preserve"> </w:t>
      </w:r>
    </w:p>
    <w:p w14:paraId="75055945" w14:textId="77777777" w:rsidR="00997D04" w:rsidRDefault="00997D04">
      <w:pPr>
        <w:pStyle w:val="a3"/>
      </w:pPr>
      <w:r>
        <w:t xml:space="preserve">　　【觀眾生業緣品第三】</w:t>
      </w:r>
      <w:r>
        <w:t xml:space="preserve"> </w:t>
      </w:r>
    </w:p>
    <w:p w14:paraId="693E944A" w14:textId="77777777" w:rsidR="00997D04" w:rsidRDefault="00997D04">
      <w:pPr>
        <w:pStyle w:val="a3"/>
      </w:pPr>
      <w:r>
        <w:t xml:space="preserve">　　我們這節課從第三品開始學習。「前兩品世尊為我們介紹地藏菩薩」，是本經第一段。「本品以下三品為第二大段」，就是我們這一品以下的三品經文是第二個大段落，「說明地藏菩薩所度化的眾生」。請看經文：</w:t>
      </w:r>
      <w:r>
        <w:t xml:space="preserve"> </w:t>
      </w:r>
    </w:p>
    <w:p w14:paraId="20CBCE33" w14:textId="77777777" w:rsidR="00997D04" w:rsidRDefault="00997D04">
      <w:pPr>
        <w:pStyle w:val="a3"/>
      </w:pPr>
      <w:r>
        <w:t xml:space="preserve">　　【爾時。佛母摩耶夫人恭敬合掌問地藏菩薩言。聖者。閻浮眾生造業差別。所受報應。其事云何。】</w:t>
      </w:r>
      <w:r>
        <w:t xml:space="preserve"> </w:t>
      </w:r>
    </w:p>
    <w:p w14:paraId="45B242E8" w14:textId="77777777" w:rsidR="00997D04" w:rsidRDefault="00997D04">
      <w:pPr>
        <w:pStyle w:val="a3"/>
      </w:pPr>
      <w:r>
        <w:t xml:space="preserve">　　『摩耶夫人』是釋迦牟尼佛的生母，釋迦牟尼佛出生七天，摩耶夫人就過世了，是由他的姨母撫養長大成人。摩耶夫人生釋迦牟尼佛這個福報很大，因此生到忉利天去享福，去享天福。釋迦牟尼佛他出生的時候，他的俗名叫悉達多，悉達多太子。後來修道成了佛，名號稱為釋迦牟尼佛。所以當時是悉達多太子，在家的俗名悉達多。悉達多太子出生他的母親就過世，出生七天母親就過世，一般世俗人看起來這個小孩很不幸，哪裡知道他的母親因為生下一尊佛，這個人間沒有那麼大的福報讓她來享，所以就往生到忉利天宮享天福去了。這個如果沒有佛在經上給我們說明，我們世俗一般人也不知道。</w:t>
      </w:r>
      <w:r>
        <w:t xml:space="preserve"> </w:t>
      </w:r>
    </w:p>
    <w:p w14:paraId="62BDA9F4" w14:textId="77777777" w:rsidR="00997D04" w:rsidRDefault="00997D04">
      <w:pPr>
        <w:pStyle w:val="a3"/>
      </w:pPr>
      <w:r>
        <w:t xml:space="preserve">　　「世尊一代教化將要告一段落，接受忉利天主的禮請，到忉利天宮為母說法，以報母親恩德。」佛講經大多數是有人啟請，無問自說的有，不是很多。無問自說，就是佛看看當時在座的這些大眾，機緣成熟了，可以跟他講經了，沒有人請問，佛主動他就說了，這一類的經典叫無問自說。沒有人請問，佛自己說的，像《十善業道經》、《佛說阿彌陀經》都是無問自說的。本經有啟請的，當機者就是忉利天主。佛到忉利天是為了報母恩，為母說法，這個經文很明顯，為他母親來說法。這個很明顯報答母親的深恩，所以升到忉利天為母說法。而且佛升到忉利天這個時候，是他將要入涅槃前三個月，才上升到忉利天。佛愈後面講的就愈重要。</w:t>
      </w:r>
      <w:r>
        <w:t xml:space="preserve"> </w:t>
      </w:r>
    </w:p>
    <w:p w14:paraId="212DD028" w14:textId="77777777" w:rsidR="00997D04" w:rsidRDefault="00997D04">
      <w:pPr>
        <w:pStyle w:val="a3"/>
      </w:pPr>
      <w:r>
        <w:t xml:space="preserve">　　我們知道佛有講一部遺教經，《佛遺教經》。在清朝初年的時候，我們淨宗九祖蕅益祖師，把《佛遺教經》、《四十二章經》（《四十二章經》是印度梵文經典第一部在中國翻譯中文的經典），第三部就是《八大人覺經》，漢朝安世高法師翻譯的，這三部經把它合併起來稱為《佛遺教三經》。《佛遺教經》，講遺教三經主要是針對出家人講的，這是佛的遺教。遺教就好像我們世俗，父親要過世了，他留下的遺囑，這個遺囑當然非常重要。《佛遺教經》就是對出家弟子的最後遺教，最後面就顯得非常重要。</w:t>
      </w:r>
      <w:r>
        <w:t xml:space="preserve"> </w:t>
      </w:r>
    </w:p>
    <w:p w14:paraId="75975230" w14:textId="77777777" w:rsidR="00997D04" w:rsidRDefault="00997D04">
      <w:pPr>
        <w:pStyle w:val="a3"/>
      </w:pPr>
      <w:r>
        <w:t xml:space="preserve">　　過去朱鏡宙老居士。朱老居士，我們淨老和尚在講席當中常常提到這位老居士，我們淨老他早年到台中去求學也得到朱老居士的幫助，朱老居士當時拿第一本書給他看就是《了凡四訓》。朱老居士是我們民國初年佛門虔誠的佛弟子，也跟隨國民政府到台灣來，他也有一個著作，我們社團也都有幫他流通，有他的遺著。他在著作當中</w:t>
      </w:r>
      <w:r>
        <w:lastRenderedPageBreak/>
        <w:t>有一篇文章，他講到《地藏經》是佛對在家人的遺教經。他這個看法，我們覺得也有道理，因為佛是快般涅槃的時候上升到忉利天為他母親說法的。主要為在家人講，當然出家人也包括在裡面，主要當機針對在家居士。</w:t>
      </w:r>
      <w:r>
        <w:t xml:space="preserve"> </w:t>
      </w:r>
    </w:p>
    <w:p w14:paraId="4938FC77" w14:textId="77777777" w:rsidR="00997D04" w:rsidRDefault="00997D04">
      <w:pPr>
        <w:pStyle w:val="a3"/>
      </w:pPr>
      <w:r>
        <w:t xml:space="preserve">　　『聖者』，這是一個尊稱，「地藏是大聖」，他示現是等覺位菩薩的身分。所以從修學的次第，從初地到十地、等覺，這個都屬於聖；地前菩薩叫賢，三賢十聖。等覺菩薩當然他是聖位，在菩薩的位次是最高的，所以尊稱為「聖者」。『閻浮眾生』，就是我們這個世界地球上的眾生。「摩耶夫人恭敬請問地藏菩薩」，我們閻浮提的眾生，『造業差別，所受報應』，造的業不同，因緣果報的事情是如何？請問這樁事情。我們再看下面經文。</w:t>
      </w:r>
      <w:r>
        <w:t xml:space="preserve"> </w:t>
      </w:r>
    </w:p>
    <w:p w14:paraId="2A3A32FB" w14:textId="77777777" w:rsidR="00997D04" w:rsidRDefault="00997D04">
      <w:pPr>
        <w:pStyle w:val="a3"/>
      </w:pPr>
      <w:r>
        <w:t xml:space="preserve">　　【地藏答言。千萬世界。乃及國土。或有地獄。或無地獄。或有女人。或無女人。或有佛法。或無佛法。乃至聲聞辟支佛。亦復如是。非但地獄罪報一等。】</w:t>
      </w:r>
      <w:r>
        <w:t xml:space="preserve"> </w:t>
      </w:r>
    </w:p>
    <w:p w14:paraId="15C2812E" w14:textId="77777777" w:rsidR="00997D04" w:rsidRDefault="00997D04">
      <w:pPr>
        <w:pStyle w:val="a3"/>
      </w:pPr>
      <w:r>
        <w:t xml:space="preserve">　　到這裡是一段。地藏菩薩他就告訴我們，實在講摩耶夫人是代替我們請問的，主要是告訴我們，這個「世界無邊、國土無量、眾生無盡、業果無涯」。「有的世界有地獄、有女人，例如娑婆世界」，我們這個世界就是屬於娑婆世界。我們這個娑婆世界不是只有我們這個地球，經上佛跟我們講，這個娑婆世界就是一個三千大千世界。我們這個地球，在這個大千世界當中一個星球。我們地球屬於娑婆世界，南閻浮提這個地方，我們這個地方有地獄，也有女人。「有的世界無地獄、無女人，例如西方極樂世界」，女人往生到極樂世界也都化為男子身。西方極樂世界，我們讀《彌陀經》，佛講得很清楚，「無三惡道」，畜生、惡鬼、地獄，那裡都沒有。「有的世界有佛法」，有的世界沒有佛法。這個世界上沒有佛法出現在世間，「眾生必定迷惑造業」，受種種的苦報。這個是免不了的，必定是這樣的。</w:t>
      </w:r>
      <w:r>
        <w:t xml:space="preserve"> </w:t>
      </w:r>
    </w:p>
    <w:p w14:paraId="61E28BD0" w14:textId="77777777" w:rsidR="00997D04" w:rsidRDefault="00997D04">
      <w:pPr>
        <w:pStyle w:val="a3"/>
      </w:pPr>
      <w:r>
        <w:t xml:space="preserve">　　我們就舉出一個很淺顯的例子，比如說佛規定五戒十善，第一條不殺生，殺生有果報的，一刀還一刀，一命還一命，吃牠半斤，還牠八兩。如果不是佛出現在世間給我們說明三世因果、六道輪迴的事實真相，那我們一般世間人他怎麼會知道？不知道就埋頭造業，天天殺生吃肉，還以為很正常，不知道將來要還債的。實際上就是《楞嚴經》講的，「羊死為人，人死為羊」，互相吃，互相殺。這個後面《地藏經》也跟我們講到，「輪迴遞償報」，互相酬償，事實真相是這樣。如果佛沒有出現在世間，世間沒有佛法，我們怎麼會知道這個事實真相？不知道你就迷惑了，自己在埋頭造罪業，自己也不知道，將來受了苦報，也莫名其妙。所以有佛法出現在世間，這非常可貴的。「有的世界有聲聞、辟支佛，有的世界無聲聞、辟支佛。」有的世界有小聖的聖人，有的世界沒有，像極樂世界他純是菩薩，聲聞、緣覺往生到極樂世界也都變成菩薩，我們凡夫去也是菩薩。『非但地獄罪報一等』，「不止是地獄這一種罪報，眾生果報實在是無量無邊」。地獄這個罪報，這裡經文講的主要是都一樣的，你造什麼業就有什麼果報。</w:t>
      </w:r>
      <w:r>
        <w:t xml:space="preserve"> </w:t>
      </w:r>
    </w:p>
    <w:p w14:paraId="4B1A9D0D" w14:textId="77777777" w:rsidR="00997D04" w:rsidRDefault="00997D04">
      <w:pPr>
        <w:pStyle w:val="a3"/>
      </w:pPr>
      <w:r>
        <w:t xml:space="preserve">　　這段經文，地藏菩薩似乎答非所問，「摩耶夫人問的範圍小，只問閻浮提，地藏菩薩暗示摩耶夫人要拓開心量，不要只關懷閻浮提，應當想到盡虛空遍法界一切苦難眾生」。從這個經文也暗示（暗中啟示）我們心量要擴大，所以地藏菩薩發的願是盡虛空遍法界十方三世一切地獄眾生，他都要度到成佛，一個都不漏，發這樣的願。這個心量就是經上講的，「心包太虛，量周沙界」，這才圓滿。摩耶夫人實在講，她也不是不懂這個道理，她也是示現，以我們凡夫的身分，因為我們凡夫大部分，你看問</w:t>
      </w:r>
      <w:r>
        <w:lastRenderedPageBreak/>
        <w:t>事情，大家最關心的自己本身，再來自己的家庭，再來我這個道場、我這個團體。那心量再擴大，這個社會、這個國家，會想到一個國家的人就不多了。實在講，現在會想到一個團體，一個人為一個團體來著想也不多了，甚至連一個家庭他都不關心。所以這個自私就很嚴重了，只想到自己個人，連家庭他都不關心。很少人講到關懷整個世界，所以我們淨老和尚在聯合國教科文組織，常常引用佛經，我們縱然現在發心還不能夠發心到盡虛空遍法界，最起碼你也要想到這個地球，這個最基本的，再擴大就想到一切星球，這個心量要拓開。</w:t>
      </w:r>
      <w:r>
        <w:t xml:space="preserve"> </w:t>
      </w:r>
    </w:p>
    <w:p w14:paraId="5707EA8A" w14:textId="77777777" w:rsidR="00997D04" w:rsidRDefault="00997D04">
      <w:pPr>
        <w:pStyle w:val="a3"/>
      </w:pPr>
      <w:r>
        <w:t xml:space="preserve">　　所以地藏菩薩這裡開示，就是應當想到盡虛空遍法界一切苦難眾生。你看，地藏菩薩，我們在本經看到光目女、婆羅門女、長者子，他們都是想到一切眾生。光目女、婆羅門女，這兩位都是因為她母親生前造惡業墮地獄，為了救度她母親，為她母親發的願是盡虛空遍法界。因為這樣的大願才能把她母親從地獄超度出來，如果沒有這麼大的願，還是超度不出來。所以這個願力勝過業力，願大。所以我們現在學了這部經要應用在我們生活上，我們自己要慢慢去拓開心量，縱然不能一下子像地藏菩薩發這麼究竟圓滿的大願，那也要慢慢去拓開，想到家庭、想到團體、想到社會、想到國家、想到整個世界，然後推廣到盡虛空遍法界，這才是究竟圓滿的大願。</w:t>
      </w:r>
      <w:r>
        <w:t xml:space="preserve"> </w:t>
      </w:r>
    </w:p>
    <w:p w14:paraId="65BDA2C5" w14:textId="77777777" w:rsidR="00997D04" w:rsidRDefault="00997D04">
      <w:pPr>
        <w:pStyle w:val="a3"/>
      </w:pPr>
      <w:r>
        <w:t xml:space="preserve">　　所以下面我們淨老和尚也講：「我們心量要等虛空法界，才能滅除一切障難！世間人造無量無邊的罪業，無不是心量狹小所致，為個人、為家庭、為自己的小團體、為自己的國家而造罪業」。我們淨老和尚講的真的就是這樣，做什麼事情有沒有符合我這個國家的利益，有符合我的利益我就幹，不合乎道義的他也幹，只要能得到利益，也不惜去損害別人國家的利益，這個損人利己的心。為什麼他會做損人利己的事？他只有想到自己，自己的家庭、自己的小團體、自己的國家，他只想到自己這個，他沒有想到全世界人類的福祉，因此障難就很多了。「若心量擴大為全世界」，這個還不夠大，還不夠廣大，「要再擴大到心包太虛量周沙界，所有一切誤會、隔閡方能消除，一切眾生才能永享和平」，這講到究竟處了。我們看到現在整個地球上真是愈來愈不和諧，和平只是一個口號、是一個理想，做不到。但是做不到也要做，從我們自己做起，喚醒世人，要拓開心量。所以地藏菩薩本願、所有佛菩薩發的願統統是為一切眾生，不分種族，就是不分族群。不但人，連蟑螂、螞蟻這一切眾生都要度、都要幫助他們，這樣才是正確的，才是佛菩薩教導我們的。我們再看下面經文：</w:t>
      </w:r>
      <w:r>
        <w:t xml:space="preserve"> </w:t>
      </w:r>
    </w:p>
    <w:p w14:paraId="371A5C53" w14:textId="77777777" w:rsidR="00997D04" w:rsidRDefault="00997D04">
      <w:pPr>
        <w:pStyle w:val="a3"/>
      </w:pPr>
      <w:r>
        <w:t xml:space="preserve">　　【摩耶夫人重白菩薩。且願聞於閻浮罪報所感惡趣。】</w:t>
      </w:r>
      <w:r>
        <w:t xml:space="preserve"> </w:t>
      </w:r>
    </w:p>
    <w:p w14:paraId="0954A031" w14:textId="77777777" w:rsidR="00997D04" w:rsidRDefault="00997D04">
      <w:pPr>
        <w:pStyle w:val="a3"/>
      </w:pPr>
      <w:r>
        <w:t xml:space="preserve">　　「摩耶夫人對於自己居住的地區有很深重的感情，進而請問地藏菩薩閻浮提罪報所感惡趣。」「摩耶夫人與地藏菩薩的示現都很精彩，特別憐憫我們現前造罪業的眾生」，代表我們請法。這個兩方面都需要，因為摩耶夫人她示現的就是我們一般講人之常情，當然你一些問題，都先解決我們這個世界的問題，這個世界的問題處理好了，我們就能去幫助其他世界的眾生。所以這個也是代表我們現前在閻浮提的眾生的一個普遍性的心態。所以先關懷這個地區，因為你住在這個地區，當然首先關懷這個地區。這個地區如果好了，自然也能夠影響到盡虛空遍法界。我們再看下面經文：</w:t>
      </w:r>
      <w:r>
        <w:t xml:space="preserve"> </w:t>
      </w:r>
    </w:p>
    <w:p w14:paraId="0E922895" w14:textId="77777777" w:rsidR="00997D04" w:rsidRDefault="00997D04">
      <w:pPr>
        <w:pStyle w:val="a3"/>
      </w:pPr>
      <w:r>
        <w:t xml:space="preserve">　　【地藏答言。聖母。唯願聽受。我粗說之。佛母白言。願聖者說。】</w:t>
      </w:r>
      <w:r>
        <w:t xml:space="preserve"> </w:t>
      </w:r>
    </w:p>
    <w:p w14:paraId="182B9920" w14:textId="77777777" w:rsidR="00997D04" w:rsidRDefault="00997D04">
      <w:pPr>
        <w:pStyle w:val="a3"/>
      </w:pPr>
      <w:r>
        <w:t xml:space="preserve">　　地藏菩薩回答：『聖母』，也是非常恭敬的。所以我們從這個經文，字裡行間能夠很清楚的感受到，佛菩薩沒有一絲一毫的我慢，完全沒有。所以地藏菩薩稱「聖母」，『唯願聽受，我粗說之』。「粗說有二義」，就是有兩個意思，「地獄名號繁多，地獄苦報細說說不盡，今略說」，就是沒有辦法很詳細的說明，因為太多了，眾生造的業無量無邊，地獄就有無量無邊，要詳細講講不完，所以粗略的說；「說空無相等法是柔軟語（好聽的話）」，講經說法，講這些微妙的道理，說空無相等法，等就是等其他的一切佛法，這個叫柔軟語，這個話好聽，「說地獄罪報之事是粗語（不好聽的話）」。比如墮地獄，地獄你講出來怎麼會好聽？因為墮地獄都是造極重罪業才墮地獄的，說出來當然就不好聽，所以叫粗說，這個很粗糙的，不是細軟的言語。但是這也有個含義非常重要，就是我們俗話常講的，「忠言逆耳，良藥苦口」，不好聽的話你能夠聽受，「唯願聽受」，能夠依教奉行，那就不會去受那個苦了，不會受地獄苦了。如果不聽、不接受，還繼續造惡業，那後面的苦報就說不盡了。我們也可以從這方面去體會，所以這個經義它是無限的深廣。我們再看下面經文：</w:t>
      </w:r>
      <w:r>
        <w:t xml:space="preserve"> </w:t>
      </w:r>
    </w:p>
    <w:p w14:paraId="5B9E0E8E" w14:textId="77777777" w:rsidR="00997D04" w:rsidRDefault="00997D04">
      <w:pPr>
        <w:pStyle w:val="a3"/>
      </w:pPr>
      <w:r>
        <w:t xml:space="preserve">　　【爾時地藏菩薩白聖母言。南閻浮提。罪報名號如是。】</w:t>
      </w:r>
      <w:r>
        <w:t xml:space="preserve"> </w:t>
      </w:r>
    </w:p>
    <w:p w14:paraId="59A144B0" w14:textId="77777777" w:rsidR="00997D04" w:rsidRDefault="00997D04">
      <w:pPr>
        <w:pStyle w:val="a3"/>
      </w:pPr>
      <w:r>
        <w:t xml:space="preserve">　　這是總示，「以下分別說明」。</w:t>
      </w:r>
      <w:r>
        <w:t xml:space="preserve"> </w:t>
      </w:r>
    </w:p>
    <w:p w14:paraId="1AD4EB62" w14:textId="77777777" w:rsidR="00997D04" w:rsidRDefault="00997D04">
      <w:pPr>
        <w:pStyle w:val="a3"/>
      </w:pPr>
      <w:r>
        <w:t xml:space="preserve">　　【若有眾生。不孝父母。或至殺害。當墮無間地獄。千萬億劫。求出無期。】</w:t>
      </w:r>
      <w:r>
        <w:t xml:space="preserve"> </w:t>
      </w:r>
    </w:p>
    <w:p w14:paraId="7556C11A" w14:textId="77777777" w:rsidR="00997D04" w:rsidRDefault="00997D04">
      <w:pPr>
        <w:pStyle w:val="a3"/>
      </w:pPr>
      <w:r>
        <w:t xml:space="preserve">　　這個經文第一條的罪報就是不孝父母，「地藏菩薩所說第一重罪」，第一個是不孝父母。《地藏菩薩本願經》所顯示的就是孝道。我們佛教大家公認的，《地藏菩薩本願經》是佛門的孝經，它是講孝道。「地藏菩薩生生世世發深重誓願，都是為報父母之恩，皆是為盡孝而發的弘願」，為了孝發這個大願。所以俗話講「百善孝為先」，世出世間的善法，它的大根大本都是從孝（孝道）所產生的。所以地藏菩薩他是什麼因緣發這個大願？為了孝，為了要救度母親，為母親發了這個願。《正法念經》裡面講：「有四種恩甚為難報，一母、二父、三如來、四說法法師」。「我們的身命得自於父母」，我這個身體得自於父母。「法身慧命得自於如來」，如來現在不在世，「從說法法師處長養法身慧命」。所以說法的法師在佛門稱為代佛說法，就是代表佛來講經說法。佛在世我們可以去聽佛講經說法，佛不在世就是由法師來代佛說法。我們去聽法，就可以長養我們的法身慧命，我們就能夠明瞭宇宙人生事實的真相。所以這四種恩很難報。「若能供養此四種人得無量福，現前必定為人讚歎，將來能得無上菩提。」父母恩，你能夠供養、報恩，報如來恩，報說法法師的恩，你得的福報是無量無邊的。「父母恩德這麼大，你傷害他，甚至殺他，這個罪很重」，</w:t>
      </w:r>
      <w:r>
        <w:t>那就是屬於五逆罪，超過十惡。五逆，叫逆罪，所以「墮無間地獄」。『千萬億劫，求出無期』，就是墮到這個無間地獄，你忤逆父母、殺害父母，將來墮無間地獄去受苦的時間很長，「受長時間的苦難」，想離開無間地獄遙遙無期，不知道什麼時候。現前這個社會上，殺父殺母的時有所聞，沒有讀《地藏經》，他不知道造這個罪的後果之嚴重。</w:t>
      </w:r>
      <w:r>
        <w:t xml:space="preserve"> </w:t>
      </w:r>
    </w:p>
    <w:p w14:paraId="1C3AEC9F" w14:textId="77777777" w:rsidR="00997D04" w:rsidRDefault="00997D04">
      <w:pPr>
        <w:pStyle w:val="a3"/>
      </w:pPr>
      <w:r>
        <w:t xml:space="preserve">　　「學佛要從孝親尊師學起，以孝親尊師為基礎，再發揚光大，就能孝順一切眾生，尊敬社會大眾。我們能愛父母、愛師長，自然就能愛國家、愛眾生。」所以愛心他有個原點，我們講原始點，他原始的一個原點就是從孝所生的；如果愛心他的原點，他不是從孝所生，那就不是真的，那都是自己自私的心，私心，不是真正的愛心。所以現在我們也看到，很多人他養寵物，帶著小狗，生病了到狗醫院去，替狗洗澡，還去洗</w:t>
      </w:r>
      <w:r>
        <w:t>SPA</w:t>
      </w:r>
      <w:r>
        <w:t>，父母生活都不顧，你說他對那個動物很有愛心、很有慈悲心，實際這樣看是不對的。要看他的原點，他如果很孝順父母，再愛一切眾生，那是真的慈悲心、愛心；如果對父母都不孝，父母的生活他也不管，也都不關心、不照顧，那他愛小動物那個不是愛心，叫私心，他自己喜歡，滿足他自己的這種欲望，不是真正的愛心。這些我們都要認識清楚。我們再看下面經文：</w:t>
      </w:r>
      <w:r>
        <w:t xml:space="preserve"> </w:t>
      </w:r>
    </w:p>
    <w:p w14:paraId="1B945213" w14:textId="77777777" w:rsidR="00997D04" w:rsidRDefault="00997D04">
      <w:pPr>
        <w:pStyle w:val="a3"/>
      </w:pPr>
      <w:r>
        <w:t xml:space="preserve">　　【若有眾生。出佛身血。毀謗三寶。不敬尊經。亦當墮於無間地獄。千萬億劫。求出無期。】</w:t>
      </w:r>
      <w:r>
        <w:t xml:space="preserve"> </w:t>
      </w:r>
    </w:p>
    <w:p w14:paraId="241D733A" w14:textId="77777777" w:rsidR="00997D04" w:rsidRDefault="00997D04">
      <w:pPr>
        <w:pStyle w:val="a3"/>
      </w:pPr>
      <w:r>
        <w:t xml:space="preserve">　　前面第一重罪是不孝父母。「第二重罪是不敬三寶」，三寶是代表師道，「這是不敬師長」。我們不管學世間法或者出世間法，各行各業，各種技藝要能成就，都必須尊師重道，不尊師重道，不會有成就。『出佛身血』，「如提婆達多背師叛道，伺機推落山石謀害釋迦佛，金剛神以金剛杵擊碎巨石，碎石傷佛足而流血；蓄意害佛，故提婆達多生身墮地獄」。「出佛身血」在經典有明文的記載，這是舉出提婆達多在世的時候，要去傷害釋迦牟尼佛，要把佛給害死，他想代替佛的地位。所以在佛要去舍衛大城托缽每天走的路線，經過的地方有一處懸崖，他就準備一個很大的石頭，等到佛經過他就把那個石頭推下來，目的就是要把釋迦牟尼佛壓死。這一天佛從那邊經過了，要去托缽，走到那裡他就把石頭推下來了。佛福報大，有金剛神護法，金剛神用金剛杵去擋那個石頭，石頭沒有砸到佛，但是金剛杵去擋那個石頭碰撞有碎片去砸到佛的腳，流血了。因為佛陀時代（到現在南傳佛教國家出家人還是一樣，都沒有穿鞋子，都打赤腳）打赤腳去托缽（也沒有穿襪子，沒有穿鞋子），所以石頭碎片一下來就砸到佛的腳，就流了一點血，這個叫出佛身血。這個就犯了五逆罪，所以提婆達多還沒有死他就墮地獄了，生身墮地獄，就是沒有死，地上就陷一個坑</w:t>
      </w:r>
      <w:r>
        <w:t>他就掉下去了。「現在佛不在世，有佛菩薩的形像，你惡意去破壞，等於出佛身血。」這裡講惡意的，你故意的去把它破壞，這個就是等於出佛身血。這個在經典上講叫等流罪，等於，等流罪，等同這一流的罪。所以，佛像你不能惡意的去破壞，認為這個是迷信就把它砸毀了，惡意的就是等於出佛身血。不是惡意的，罪比較輕；惡意，這個罪就重了。</w:t>
      </w:r>
      <w:r>
        <w:t xml:space="preserve"> </w:t>
      </w:r>
    </w:p>
    <w:p w14:paraId="18DA471F" w14:textId="77777777" w:rsidR="00997D04" w:rsidRDefault="00997D04">
      <w:pPr>
        <w:pStyle w:val="a3"/>
      </w:pPr>
      <w:r>
        <w:t xml:space="preserve">　　『不敬尊經』，「對經典法寶不尊敬、不重視」。毀壞經典，經典拿去燒、拿去丟，丟垃圾桶，對經典極不尊敬。經典是佛的法身舍利，經典幫助我們破迷開悟、離苦得樂，我們尊敬得無量福，你惡意的去破壞、損毀、不尊敬，這個就造無間地獄的罪業。而且你去毀壞經典，經在世間它是給眾生得度的一個因緣，他接觸到一本經，他這個因緣他就有機會得度，如果你這個緣把他斷掉了，這個罪就很重。斷眾生的法身慧命，『墮無間地獄』，也是『千萬億劫，求出無期』。再看下面經文：</w:t>
      </w:r>
      <w:r>
        <w:t xml:space="preserve"> </w:t>
      </w:r>
    </w:p>
    <w:p w14:paraId="08E73BF1" w14:textId="77777777" w:rsidR="00997D04" w:rsidRDefault="00997D04">
      <w:pPr>
        <w:pStyle w:val="a3"/>
      </w:pPr>
      <w:r>
        <w:t xml:space="preserve">　　【若有眾生。侵損常住。點污僧尼。或伽藍內。恣行淫欲。或殺或害。如是等輩。當墮無間地獄。千萬億劫。求出無期。】</w:t>
      </w:r>
      <w:r>
        <w:t xml:space="preserve"> </w:t>
      </w:r>
    </w:p>
    <w:p w14:paraId="29F35190" w14:textId="77777777" w:rsidR="00997D04" w:rsidRDefault="00997D04">
      <w:pPr>
        <w:pStyle w:val="a3"/>
      </w:pPr>
      <w:r>
        <w:t xml:space="preserve">　　這是第三重罪，是『侵損常住』，「侵是侵犯，損是損壞」，屬於偷盜罪。「常住物有四種：一、常住常住物」，就是寺院道場的土地、房屋、果園，「只可以受用，不能變更買賣，變更買賣罪極重」，因為那屬於十方常住的。寺院是屬於十方常住的不動產，它的指定用途你不能隨便去給它變更，這個罪就很重。「二、十方常住物」，十方常住物就是「飲食、衣服、臥具、醫藥，這是十方信眾供養出家人之物，據為己有犯盜戒」，把它佔為己有。「三、現前現前物，現前僧人的現前物，私人物品。」這個私人物品你去侵佔，去給它偷、給它搶，這個是現前現前物。「四、十方現前物」，就是亡僧的遺物。出家人死了他遺留下來的物品，這個是「亡僧遺物」。所以處理這些遺物，一般寺院道場要做一個羯磨（開會），這個怎麼處理？或者，像蓮池大師他在雲棲這個道場，在《沙彌律儀》裡面，就是這個亡僧他的衣物怎麼處理，他有定出一個辦法。</w:t>
      </w:r>
      <w:r>
        <w:t xml:space="preserve"> </w:t>
      </w:r>
    </w:p>
    <w:p w14:paraId="768CBFF3" w14:textId="77777777" w:rsidR="00997D04" w:rsidRDefault="00997D04">
      <w:pPr>
        <w:pStyle w:val="a3"/>
      </w:pPr>
      <w:r>
        <w:t xml:space="preserve">　　「如果偷盜國家財物，將來結罪，一國人都是債主。」偷盜一國人的財物，那結罪就不得了。寺院的財物是三寶物，「若是偷盜」，其罪比盜一個國家的財物的罪還要重，「因為通十方，盡虛空遍法界所有一切出家人都有分，都是債主，是故盜三寶物，一針一線、一草一木，都墮阿鼻地獄」。這個盜的意思我們也要明白，過去有一些居士到道場來，他也不敢喝水、也不敢吃飯。要請他吃他都不敢，他說這個吃了我就下地獄了，嚇得不得了。我們跟他說明，他還是不接受，我們說這個「盜」，就是人家不允許，你沒有經過常住的同意，你就拿來用這個才算盜，現在要請你吃，你不是偷盜，他還是不敢。所以這個要說明，這個沒有說明，很多人他到寺院去：「到寺院太危險了，還是不要去好」，這個我們一定要知道。所以寺院道場它有固定的，比如說放飲水機、這些用的紙，大家公用的，你放在那邊就是要給大家用的，那個不是偷盜。偷盜就是人家放在倉庫，然後你去取，沒有經過管理的人同意，你就把它拿來當為己有、佔為己有，自己拿來私人去用，這個就不可以。所以有講一聲他就不算偷盜了，或者已經有定了，你們平常放的就是給大家用的，這個就不算偷盜。所以大家也不要太過度的造成一個恐慌。所以這個盜，它就是不與取。</w:t>
      </w:r>
      <w:r>
        <w:t xml:space="preserve"> </w:t>
      </w:r>
    </w:p>
    <w:p w14:paraId="10ACC7CA" w14:textId="77777777" w:rsidR="00997D04" w:rsidRDefault="00997D04">
      <w:pPr>
        <w:pStyle w:val="a3"/>
      </w:pPr>
      <w:r>
        <w:t xml:space="preserve">　　現在的寺院實在講，你要找十方道場也不太容易。這個偷盜，你去偷一個人的那都有罪，世間的法律也不允許。現在的道場，你要看到十方道場也不太容易。古時候留下來那些寺院，的確是十方道場。現在很多道場都變成子孫廟，那不是十方的。你看其他出家人，不認識的，要掛單，你不讓他住，怎麼會是十方的？所以過去十方道場它是不管哪個地方的出家人來掛單，他要來使用都可以。只要符合道場這個規定，你要有戒牒，你要去這個道場，你去掛單（要住要用裡面的東西）都可以，所以這個十方道場。那當然有一些不如法的出家人、假的出家人，他就不允許你來住了。所以要真正的出家人，這個就是十方道場，那你去偷盜這個，真的就一針一線都是無間地獄了。現在你去偷一般這些寺院的，也是有罪，但是因為它不是十方常住，所以有罪，但是沒有那麼重。</w:t>
      </w:r>
      <w:r>
        <w:t xml:space="preserve"> </w:t>
      </w:r>
    </w:p>
    <w:p w14:paraId="4F794342" w14:textId="77777777" w:rsidR="00997D04" w:rsidRDefault="00997D04">
      <w:pPr>
        <w:pStyle w:val="a3"/>
      </w:pPr>
      <w:r>
        <w:t xml:space="preserve">　　下面講，「為常住節省一分錢，自己就得福；若浪費侵損，其罪無邊」。如果十方道場，這個道場是十方道場，你節省一分錢，你自己就得福報，如果浪費去侵損這個常住，其罪就無邊。所以罪福還是在自己的一念之間。『點（玷）污僧尼』，「僧是出家男眾，尼是出家女眾，此是犯淫戒，破壞僧尼清淨戒行」。這個也是無間地獄的罪。『或伽藍內，恣行淫欲』，「伽藍是寺院，夫妻參加法會住在寺院，有淫欲的行為即屬此罪」。就是夫妻去寺院參加法會，最好分房而住，不要住在一起，住在一起如果發生這種淫欲行為，那就犯了這條罪；如果不是夫妻罪就更重。『或殺或害』，「在寺院內，姦淫之後殺人滅口」。這我們一般社會新聞看，強姦殺人，或者殺生害命。「造如是罪業，墮無間地獄」。在寺院裡面不能夠殺生，殺生墮無間地獄，「千萬億劫求出無期」。</w:t>
      </w:r>
      <w:r>
        <w:t xml:space="preserve"> </w:t>
      </w:r>
    </w:p>
    <w:p w14:paraId="7A1621A0" w14:textId="77777777" w:rsidR="00997D04" w:rsidRDefault="00997D04">
      <w:pPr>
        <w:pStyle w:val="a3"/>
      </w:pPr>
      <w:r>
        <w:t xml:space="preserve">　　現在有一些，我們在大陸上看到的一些寺院道場，有一些人，實在講，以前那些都是清淨道場，現在在那邊殺生的，變成觀光旅遊的地方，都造殺生業，就是污染了清淨寺院。在寺院造重罪都會墮地獄的，也是一般人無知。現在人講他也不相信，他認為這是迷信，所以他就肆無忌憚的在寺院、道場，我們在四大名山旅遊都有看過，有一些不信佛的人，他在那邊做生意，有一些遊客他也不是信佛的，他是旅遊，在那邊殺生、吃肉種種的，這個罪業就非常重了。我們再看下面這一段：</w:t>
      </w:r>
      <w:r>
        <w:t xml:space="preserve"> </w:t>
      </w:r>
    </w:p>
    <w:p w14:paraId="3E14F17C" w14:textId="77777777" w:rsidR="00997D04" w:rsidRDefault="00997D04">
      <w:pPr>
        <w:pStyle w:val="a3"/>
      </w:pPr>
      <w:r>
        <w:t xml:space="preserve">　　【若有眾生。偽作沙門。心非沙門。破用常住。欺誑白衣。違背戒律。種種造惡。如是等輩。當墮無間地獄。千萬億劫。求出無期。】</w:t>
      </w:r>
      <w:r>
        <w:t xml:space="preserve"> </w:t>
      </w:r>
    </w:p>
    <w:p w14:paraId="4480ED5A" w14:textId="77777777" w:rsidR="00997D04" w:rsidRDefault="00997D04">
      <w:pPr>
        <w:pStyle w:val="a3"/>
      </w:pPr>
      <w:r>
        <w:t xml:space="preserve">　　『沙門』，「是指一切修行人、宗教徒，佛教傳入中國，沙門變成出家人專稱」。「沙門是梵語，意思是勤息，勤修戒定慧，息滅貪瞋痴。」『若有眾生，偽作沙門，心非沙門』，「身裝作沙門，內心不是真的修行，目的是欺騙眾生」。那這個罪業也很重。</w:t>
      </w:r>
      <w:r>
        <w:t xml:space="preserve"> </w:t>
      </w:r>
    </w:p>
    <w:p w14:paraId="211E5E3A" w14:textId="77777777" w:rsidR="00997D04" w:rsidRDefault="00997D04">
      <w:pPr>
        <w:pStyle w:val="a3"/>
      </w:pPr>
      <w:r>
        <w:t xml:space="preserve">　　這節課我們時間到了，我們先學習到這裡。這段經文還沒有講完，我們下一節課再繼續來學習。祝大家法喜充滿。阿彌陀佛！　　</w:t>
      </w:r>
    </w:p>
    <w:sectPr w:rsidR="00997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348A" w14:textId="77777777" w:rsidR="00997D04" w:rsidRDefault="00997D04" w:rsidP="0059041D">
      <w:r>
        <w:separator/>
      </w:r>
    </w:p>
  </w:endnote>
  <w:endnote w:type="continuationSeparator" w:id="0">
    <w:p w14:paraId="2C6BF391" w14:textId="77777777" w:rsidR="00997D04" w:rsidRDefault="00997D04" w:rsidP="0059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33124" w14:textId="77777777" w:rsidR="00997D04" w:rsidRDefault="00997D04" w:rsidP="0059041D">
      <w:r>
        <w:separator/>
      </w:r>
    </w:p>
  </w:footnote>
  <w:footnote w:type="continuationSeparator" w:id="0">
    <w:p w14:paraId="130A1BD1" w14:textId="77777777" w:rsidR="00997D04" w:rsidRDefault="00997D04" w:rsidP="00590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1D"/>
    <w:rsid w:val="0059041D"/>
    <w:rsid w:val="007931EE"/>
    <w:rsid w:val="0099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53C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