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75747" w14:textId="77777777" w:rsidR="00BD6CE0" w:rsidRDefault="00BD6CE0">
      <w:r>
        <w:t xml:space="preserve">地藏菩薩本願經　　悟道法師主講　　（第十五集）　　</w:t>
      </w:r>
      <w:r>
        <w:t>2020/6/3</w:t>
      </w:r>
      <w:r>
        <w:t xml:space="preserve">　　華藏淨宗學會　　檔名：</w:t>
      </w:r>
      <w:r>
        <w:t xml:space="preserve">WD14-011-0015 </w:t>
      </w:r>
    </w:p>
    <w:p w14:paraId="752C24C4" w14:textId="77777777" w:rsidR="00BD6CE0" w:rsidRDefault="00BD6CE0">
      <w:pPr>
        <w:pStyle w:val="a3"/>
      </w:pPr>
      <w:r>
        <w:t xml:space="preserve">　　《地藏菩薩本願經講記》。諸位同修，及網路前的同修，大家好。阿彌陀佛！請放掌。請翻開經本一百七十四頁，倒數第二行，我們從經文看起：</w:t>
      </w:r>
      <w:r>
        <w:t xml:space="preserve"> </w:t>
      </w:r>
    </w:p>
    <w:p w14:paraId="398B7B93" w14:textId="77777777" w:rsidR="00BD6CE0" w:rsidRDefault="00BD6CE0">
      <w:pPr>
        <w:pStyle w:val="a3"/>
      </w:pPr>
      <w:r>
        <w:t xml:space="preserve">　　【羅漢愍之。為作方便。勸光目言。汝可志誠念清淨蓮華目如來。兼塑畫形像。存亡獲報。】</w:t>
      </w:r>
      <w:r>
        <w:t xml:space="preserve"> </w:t>
      </w:r>
    </w:p>
    <w:p w14:paraId="3710805C" w14:textId="77777777" w:rsidR="00BD6CE0" w:rsidRDefault="00BD6CE0">
      <w:pPr>
        <w:pStyle w:val="a3"/>
      </w:pPr>
      <w:r>
        <w:t xml:space="preserve">　　前面一節課我們學習到，光目女到寺院去打齋供養，遇到一尊羅漢，她供齋供完，羅漢問她，妳有什麼願望，有什麼希求？光目女就說，她母親過世了，她也一直想念母親，不曉得母親現在在哪一道，她到寺院來設齋供養，就是給她母親修福、超薦的。羅漢很慈悲，也被她的孝心感動，所以就特別入定，看她母親現在在哪一道？結果看到她母親墮在地獄受極大苦。就問光目女，妳母親在生前她做什麼行業，做什麼事？光目女回答，她母親喜歡殺生，喜歡吃海鮮，「唯好食噉魚鱉之屬，所食魚鱉，多食其子」。殺生的數量就太多了，所以殺業造得特別的重，因此死了之後墮到地獄受極大苦。光目女聽到這樣，當然一心想救她母親出離地獄，墮到地獄那現在怎麼辦？有什麼方法能夠幫助她母親離開地獄？這段經文就是羅漢給光目女講超度她母親的方法。</w:t>
      </w:r>
      <w:r>
        <w:t xml:space="preserve"> </w:t>
      </w:r>
    </w:p>
    <w:p w14:paraId="0F19079E" w14:textId="77777777" w:rsidR="00BD6CE0" w:rsidRDefault="00BD6CE0">
      <w:pPr>
        <w:pStyle w:val="a3"/>
      </w:pPr>
      <w:r>
        <w:t xml:space="preserve">　　『為作方便』，「方便就是方法，羅漢教給她一個方法，就是念佛」。念佛，我們現在修淨宗，我們都是修念佛法門，關鍵是『志誠念』，關鍵要用至誠心念佛。我們現在都在念佛，沒有至誠心，所以就沒有感應。「以真誠心去念佛，沒有妄念，一心稱念」。「念佛是修慧、修清淨心」，其實念佛是修定慧，因定開慧，你念到一心不亂，智慧就現前。一心不亂是定，用念佛這個方法達到定，定之後達到開智慧，所以念佛是修定慧。定目的是在慧，是在開智慧，所以念佛是修慧、修清淨心；「塑造繪畫佛像是修福」，我們印經書、造佛像、彩畫佛像，來流通佛像法寶，這是修福，「福慧雙修，這是救度的方法」。一方面念佛，一方面來流通佛像法寶（這是修福），福慧都要修。「在本經我們看到，消除極重罪業、度最苦罪報的方法，無過於念佛法門。」念佛法門是最方便的。「為何不教她念阿彌陀佛？因為當時出現於世的『清淨蓮華目如來』是羅漢的本師，羅漢當然勸她念本師佛，塑造本師佛的形像」。『存亡獲報』，「存是指光目女現世得福」，陽上的子女替她的父母來修福超薦，陽上的子女他也得到福報。「存亡獲報」，現在還在世間的這些兒孫也得福報，亡是指她母親過世的，她也得福報，所以存亡獲報。</w:t>
      </w:r>
      <w:r>
        <w:t xml:space="preserve"> </w:t>
      </w:r>
    </w:p>
    <w:p w14:paraId="4E45E2BB" w14:textId="77777777" w:rsidR="00BD6CE0" w:rsidRDefault="00BD6CE0">
      <w:pPr>
        <w:pStyle w:val="a3"/>
      </w:pPr>
      <w:r>
        <w:t xml:space="preserve">　　「塑造佛像，這個福報在哪裡？」我們花錢來造一尊佛像，它的福報是在哪裡？「一切眾生見到佛像」，他的阿賴耶識就落下一個佛的種子，「這個功德無量無邊，所謂一歷眼根，永為道種，這一生縱然不起作用，多生多世之後必定由聞經見像的因緣，皈依三寶，修行證果，這是為一切眾生做遠因」。遠就是長遠，不是這一生的，這一生他還結不了果，就種這個種子，播種，種這個因。「所以這一尊佛像供養在那個地方，不曉得要度多少人」，給多少人他種善根。如果一個人他重複的看，那就是不斷的加深他的印象，不斷的落下這個種子，那就更殊勝了。縱然他一生只看過這麼一次，這一次的這種印象，這個金剛種子落在他的阿賴耶識當中，它也永遠不會消失的，所以這個就是度眾生。現在還有人用這個佛號，過去早年在景美的時候，我們老和尚也提倡印佛號貼紙，更早是用鐵片綁在電線桿的。「請常念南無阿彌陀佛，增福</w:t>
      </w:r>
      <w:r>
        <w:lastRenderedPageBreak/>
        <w:t>慧消業障」，「請常念南無觀世音菩薩」，「請常念南無地藏王菩薩」，過去都做這些。後來貼紙貼在電線桿或者貼在車上，都是給人家看，或者登報紙，或者電影院放廣告時間播出佛像，這個都是給人家種善根的一個因緣、一個機會，這大家都能做。現在更方便了，現在你手機一發，佛像你看到哪一尊比較尊嚴的，跟大家分享，這個就更方便了。所以造佛像，他修福就是給眾生種善根。所以，一尊佛像供養在那個地方，不曉得度多少人！信佛的、不信佛的他都看一眼，看一眼，那個金剛種子就落下去了。</w:t>
      </w:r>
      <w:r>
        <w:t xml:space="preserve"> </w:t>
      </w:r>
    </w:p>
    <w:p w14:paraId="6A1811D3" w14:textId="77777777" w:rsidR="00BD6CE0" w:rsidRDefault="00BD6CE0">
      <w:pPr>
        <w:pStyle w:val="a3"/>
      </w:pPr>
      <w:r>
        <w:t xml:space="preserve">　　「曉得造像福報這麼大，於是大家拼命去造像，以為自己福報很大，這又搞錯了。」造像是有需要，造像福報很大，大家去造像，像造好了供在那個地方，後續的，「諸位要曉得，佛法的根本是在教學」。「現在人造佛像，把它當作神明來看待，以為我天天供養它、拜它，佛菩薩就會保佑我」，這就是不了解佛法。你拜佛，你發財了，也是你命中有的，你命裡哪個時候該發財，到時候你就發財，其實你沒有拜你也會發財，你可能會誤會，是因為你去拜佛才發財的。但是我們看到佛經，你看經典上講，求長壽得長壽、求富貴得富貴、求兒女得兒女、求官位得官位，好像升官發財經典都有講。經典上講的升官發財，它講這個求是什麼？說你命中沒有，那你現在去求，你得到了，這樣求才有意義；如果你命中本來就有，你不求它還是有。所以經典上講的，說你命中本來沒有，你現在去求有，就像袁了凡先生一樣，命中沒有兒子，後來他求了，雲谷禪師教他求的理論方法，他明白了，依教奉行，如理如法去修學，果然都求到、都滿願了。所以佛法它有理論、有方法，造像是一個接引。我們拜佛，懂得佛在經典裡面教導我們的理論方法，我們明白這些理論方法，依教奉行，那要求什麼都能得到，真的「佛氏門中，有求必應」。在佛門當中，求作佛都能</w:t>
      </w:r>
      <w:r>
        <w:t>做得到，求個人天福報怎麼求不到？人天福報，在佛法講，那是最小的果報。最大的果報，最殊勝都能得到，那這個最小的，在佛法來講是雞毛蒜皮的，那怎麼會得不到？問題我們要明理，明白方法，如理如法去求，必定求得到。所以佛氏門中有求必應，這個關鍵就是要明白道理，依照經典講的理論方法，如理如法去求，沒有一樣求不到。</w:t>
      </w:r>
      <w:r>
        <w:t xml:space="preserve"> </w:t>
      </w:r>
    </w:p>
    <w:p w14:paraId="3870A917" w14:textId="77777777" w:rsidR="00BD6CE0" w:rsidRDefault="00BD6CE0">
      <w:pPr>
        <w:pStyle w:val="a3"/>
      </w:pPr>
      <w:r>
        <w:t xml:space="preserve">　　所以拜佛，這裡我們淨老和尚特別把佛像它表法的意義，給我們說明，「拜佛真正的意思是啟發性德」。為什麼說啟發性德？因為我們自己本來就是佛，我們本來是佛，但是我們現在不知道自己本來是佛，因此佛才要出現在這個世間告訴我們，人人都有佛性，一切眾生都有佛性，一切眾生本來是佛。本來是佛，現在迷成這個樣子，變六道的生死凡夫，苦不堪言。迷了，不知道自己是佛，所以佛出現在這個世間，示現這個形象，就是告訴我們，人人都有佛性！告訴我們這樁事實。拜佛啟發我們的性德，把我們自性的佛開啟、顯發出來。「譬如供養釋迦牟尼佛，釋迦是仁慈的意思，牟尼是清淨的意思」，我們學佛就是要學習佛的榜樣，釋迦牟尼佛他很仁慈、他很清淨，那我們也要學他的仁慈清淨，這個就是啟發我們自性的性德，「我們待人要仁慈，心地要清淨、一塵不染」。拜釋迦牟尼佛，我們懂得這個道理，當我們拜佛的時候就想到，釋迦是能仁，他能夠行仁慈的人，他心很清淨，我們心浮氣躁，一天到晚妄想紛飛，我們要向釋迦牟尼佛學習，仁慈、清淨，覺而不迷。「供養觀音菩薩，要效法觀音菩薩的慈悲心，普度一切眾生。」眾生苦難太多，觀音菩薩發的願大慈大悲、救苦救難，特別這個急難，眾生有急，緊急困難、災難，我們要伸出援</w:t>
      </w:r>
      <w:r>
        <w:t>手去幫助他，這個就是效法觀音菩薩的大慈大悲。供養地藏菩薩，「地藏代表孝親尊師，我們一定要孝順父母、尊師重道」。「供養阿彌陀佛」，阿彌陀佛是無量光、無量壽、無量覺的意思，「世出世間一切法裡面」，都覺而不迷。「明白這個意思，才曉得我們</w:t>
      </w:r>
      <w:r>
        <w:lastRenderedPageBreak/>
        <w:t>供養佛像有無比殊勝的功德利益。」所以講經說法在佛門教學是主流的，主流的教育，因為你經不講、不說明，大家不懂。你講經說法，把供佛像、供菩薩像它表法的意思給大家說明，大家拜佛那個心就不一樣了，起碼他不會像一般人迷信。一般人（善男信女）都很虔誠，到寺院燒香拜拜，特別在大陸上，現在規定香不能燒太多，以前都燒一大把一大把。那個賣香的為了生意好，說燒得愈多愈好，就愈保佑你發財、升官。又沒有做好香，又做那個化學香，空氣污染。你看，那個不好的香，你供養人都不行，供養佛，對佛很不恭敬，所以這個都是要說明。現在已經改善了，政府也規定不能燒太多的香，而且要燒好香。所以這些教學，講經說法不能中止、也不能停下來，停下來沒有人講，大家不懂，它變成迷信也是很自然的。話說回來，縱然迷信，他不懂怎麼拜，但是比那些都不拜的要好，起碼他有那個善心。有那個心，也不是說完全沒有功德，只是他不了解，他後來了解了，他的功德就現前</w:t>
      </w:r>
      <w:r>
        <w:t>了。我們再看經文：</w:t>
      </w:r>
      <w:r>
        <w:t xml:space="preserve"> </w:t>
      </w:r>
    </w:p>
    <w:p w14:paraId="55139E3D" w14:textId="77777777" w:rsidR="00BD6CE0" w:rsidRDefault="00BD6CE0">
      <w:pPr>
        <w:pStyle w:val="a3"/>
      </w:pPr>
      <w:r>
        <w:t xml:space="preserve">　　【光目聞已。即捨所愛。尋畫佛像而供養之。復恭敬心。悲泣瞻禮。】</w:t>
      </w:r>
      <w:r>
        <w:t xml:space="preserve"> </w:t>
      </w:r>
    </w:p>
    <w:p w14:paraId="6CAA5D8E" w14:textId="77777777" w:rsidR="00BD6CE0" w:rsidRDefault="00BD6CE0">
      <w:pPr>
        <w:pStyle w:val="a3"/>
      </w:pPr>
      <w:r>
        <w:t xml:space="preserve">　　「光目女接受羅漢的指教」，回去就依教奉行了，這個非常重要。『即捨所愛』，「所愛是財物」，財物是我們人所愛惜的，我們所愛惜的財物能夠捨，捨財作福，「捨棄自己的財物用來繪畫佛像」，來造像。『瞻禮』，「是瞻仰、禮拜」。「燒香獻花種種供養，更起深深恭敬之心，一邊瞻禮一邊痛哭流涕。」可見得光目女她的孝心，真的是感動佛菩薩。一邊瞻（就是看），看著佛像，禮是禮拜，看著佛像，禮拜佛像，一邊很悲痛，她母親墮到地獄，她心非常悲痛，痛哭流涕。</w:t>
      </w:r>
      <w:r>
        <w:t xml:space="preserve"> </w:t>
      </w:r>
    </w:p>
    <w:p w14:paraId="5ED3F0CB" w14:textId="77777777" w:rsidR="00BD6CE0" w:rsidRDefault="00BD6CE0">
      <w:pPr>
        <w:pStyle w:val="a3"/>
      </w:pPr>
      <w:r>
        <w:t xml:space="preserve">　　下面我們淨老和尚這裡有註解，「捨所愛是斷貪」。「即捨所愛」這四個字就是在修行，我們平常所愛惜的這些財物，你現在能夠把它捨掉，所以六度第一度布施就是度慳貪。我們眾生無始劫以來慳貪的習氣很重，沒有的要貪求，得到的不肯施捨，就慳貪，所以捨所愛破我們慳貪的煩惱。貪是根本煩惱，「所有一切煩惱都是依它而生」，一切煩惱的根源從貪起來。我們常常做三時繫念，中峰國師在白文開示裡面也講，「諸苦盡從貪欲起」。你看，所有的苦、所有的煩惱都從貪欲生起來的，所以貪欲是一切煩惱的根源，在見思惑裡面屬於思惑。「斷貪就是斷一切惡，塑畫佛菩薩形像、供養、瞻禮，是修一切善。瞻禮、供養、稱名，必定是依教修行。」修行是修正我們生活、工作、處事待人接物一切錯誤的行為，依照經典的標準給它修正過來。比如過去我們很慳貪，現在把慳貪捨掉，不貪，就修正過來了。所以修行是這個意思，修正自己錯誤的思想、言語、行為，依照經典的標準把它修正過來，這個才是修行。「光目女這樣去做，果然有感應」，這個感應也不可思議。請看經文：</w:t>
      </w:r>
      <w:r>
        <w:t xml:space="preserve"> </w:t>
      </w:r>
    </w:p>
    <w:p w14:paraId="03C97E48" w14:textId="77777777" w:rsidR="00BD6CE0" w:rsidRDefault="00BD6CE0">
      <w:pPr>
        <w:pStyle w:val="a3"/>
      </w:pPr>
      <w:r>
        <w:t xml:space="preserve">　　【忽於夜後。夢見佛身。金色晃耀。如須彌山。放大光明。】</w:t>
      </w:r>
      <w:r>
        <w:t xml:space="preserve"> </w:t>
      </w:r>
    </w:p>
    <w:p w14:paraId="63FE3E29" w14:textId="77777777" w:rsidR="00BD6CE0" w:rsidRDefault="00BD6CE0">
      <w:pPr>
        <w:pStyle w:val="a3"/>
      </w:pPr>
      <w:r>
        <w:t xml:space="preserve">　　「她恭敬供養彩畫的清淨蓮華目如來佛像，感得佛在夢中出現」，這個就是夢中見佛，晚上睡覺作夢夢見佛，「佛全身金色光彩煥發，如須彌山又高又大，而且大放光明」。「這是孝心懇切感動佛的加持。」「前面婆羅門女念佛得一心不亂」，就得定了，「成為菩薩」，有能力她自己到地獄去。「光目女也非常虔誠，但是念佛的功夫沒有得一心，感應佛夢中來指點，至少也是功夫成片，把煩惱伏住。」婆羅門女念到事一心就得定了，自己就有能力到地獄去看她母親。光目女功夫差一點，所以她夢中見佛，最少她也是有念到功夫成片，雖然沒有達到事一心、理一心，但是功夫成片淺的一心是有。功夫成片就是把煩惱伏住，就是煩惱有，沒有斷，這句佛號已經把它壓住、控制住，不起現行，這個功夫叫功夫成片。</w:t>
      </w:r>
      <w:r>
        <w:t xml:space="preserve"> </w:t>
      </w:r>
    </w:p>
    <w:p w14:paraId="2BA398F7" w14:textId="77777777" w:rsidR="00BD6CE0" w:rsidRDefault="00BD6CE0">
      <w:pPr>
        <w:pStyle w:val="a3"/>
      </w:pPr>
      <w:r>
        <w:t xml:space="preserve">　　【而告光目。汝母不久當生汝家。纔覺飢寒。即當言說。】</w:t>
      </w:r>
      <w:r>
        <w:t xml:space="preserve"> </w:t>
      </w:r>
    </w:p>
    <w:p w14:paraId="3E300F0D" w14:textId="77777777" w:rsidR="00BD6CE0" w:rsidRDefault="00BD6CE0">
      <w:pPr>
        <w:pStyle w:val="a3"/>
      </w:pPr>
      <w:r>
        <w:t xml:space="preserve">　　在夢中，「佛告訴她：妳的母親不久會脫離惡道到人間來」，就是脫離地獄會投生到妳家裡，會投胎到妳家裡，「剛出世才覺得飢餓、覺得冷」，小孩子一出生就是肚子餓，接觸外面的空氣很冷，他一出生就會說話了。</w:t>
      </w:r>
      <w:r>
        <w:t xml:space="preserve"> </w:t>
      </w:r>
    </w:p>
    <w:p w14:paraId="54BE3EF6" w14:textId="77777777" w:rsidR="00BD6CE0" w:rsidRDefault="00BD6CE0">
      <w:pPr>
        <w:pStyle w:val="a3"/>
      </w:pPr>
      <w:r>
        <w:t xml:space="preserve">　　「光目女捨財造像、恭敬供養、念佛的功德，使她母親脫離地獄，重罪消除」，地獄出來還有餘罪，所以「出生為婢女之子」。婢女就是傭人。原來她們家是富貴人家，現在從地獄出來投胎到她們家這個傭人（婢女）生的兒子。「出世就會說話，記得前世事情，這種情形是奪胎。母親懷孕，懷的是另外一個人，這個人跟他的母親緣很薄，來討債的，欠得不多，所以小孩一出生就死了，他神魂離開，光目女的母親神魂就入進去，藉著他的身活過來，這是奪胎。」「她沒有經過十個月坐胎之苦」，就是這個神識他在胎裡面就走了，他走了她馬上進去，就出生了，她就沒有經過十月坐胎這個苦，所以前生的事情她都記得清楚。如果經過十月懷胎，把前生的事情都忘記了。所以，「一般人是坐胎十個月，受胎獄之苦」，把前世的事情都忘光了。我們再看下面經文：</w:t>
      </w:r>
      <w:r>
        <w:t xml:space="preserve"> </w:t>
      </w:r>
    </w:p>
    <w:p w14:paraId="21824A05" w14:textId="77777777" w:rsidR="00BD6CE0" w:rsidRDefault="00BD6CE0">
      <w:pPr>
        <w:pStyle w:val="a3"/>
      </w:pPr>
      <w:r>
        <w:t xml:space="preserve">　　【其後家內婢生一子。未滿三日而乃言說。稽首悲泣告於光目。生死業緣。果報自受。吾是汝母。久處暗冥。自別汝來。累墮大地獄。蒙汝福力方得受生。為下賤人。又復短命。壽年十三。更落惡道。汝有何計令吾脫免。】</w:t>
      </w:r>
      <w:r>
        <w:t xml:space="preserve"> </w:t>
      </w:r>
    </w:p>
    <w:p w14:paraId="1E5E75D0" w14:textId="77777777" w:rsidR="00BD6CE0" w:rsidRDefault="00BD6CE0">
      <w:pPr>
        <w:pStyle w:val="a3"/>
      </w:pPr>
      <w:r>
        <w:t xml:space="preserve">　　這段經文很明顯，「光目女家裡的傭人生了一個小孩」，她家的女傭（請的傭人）生一個小孩，這個小孩就是她母親來投胎的，在夢中佛就告訴她，「跟夢中佛講的完全相應」。小孩子生下來不到三天他就會講話，這個是奪胎。奪胎，自古以來中國、外國都有，有一些小孩生下來他記得前生的事情，那是奪胎，所以奪胎的確有這樣的事情。因為我們也看到很多小孩，他在母親還沒有生出來，在母胎當中他就走了，就是胎死腹中，死在母親肚子裡面，這個是有。我弟弟第一胎也是一個女的，超過十個月，後來就胎死腹中，胎死腹中後來用剖腹開刀拿出來。在我弟弟他第一胎要去開刀前一天晚上，我做了一個夢，夢到我弟弟騎個機車好像撞到個什麼東西，有很多錢這樣飛出去了。第二天我弟媳婦她就去開刀，小孩在胎裡就死了，所以用剖腹拿出來。後來我才想到，我們老和尚講經，講《地藏經》。欠小孩，大概就欠他在胎裡面，欠他的不多，所以我夢到錢都飛出去了，也花了很多錢。以前開刀也要自己花錢，也沒有什麼健保、勞保的，就欠他的債，他討完就走了。如果那樣的情形有人來奪胎，他就可以進去了，奪胎，那個活過來，不是前面那個了，前面那個走了，是後面一個神識來借他這個身，他已經坐胎十個月這個身體，這個叫奪胎。古今中</w:t>
      </w:r>
      <w:r>
        <w:t>外都有這個例子。</w:t>
      </w:r>
      <w:r>
        <w:t xml:space="preserve"> </w:t>
      </w:r>
    </w:p>
    <w:p w14:paraId="28DA77CB" w14:textId="77777777" w:rsidR="00BD6CE0" w:rsidRDefault="00BD6CE0">
      <w:pPr>
        <w:pStyle w:val="a3"/>
      </w:pPr>
      <w:r>
        <w:t xml:space="preserve">　　光目女的母親就是這種情形，所以生下來不到三天就會講話。「看到光目女，點頭禮敬，表情很悲痛的說」：『生死業緣，果報自受』，這個果報都自己自作自受。「我是妳的母親，死了之後，長時間在地獄受苦」，長時間在地獄裡面受這個大苦，「承蒙妳造像供養修福，才脫離地獄得生人間」，雖然又生到人間來，得到人身，宿世的業還是很重，「為下賤人且又短命」。原來她母親是富貴人家，造的殺業太重，墮在地獄去，光目女把她超度出來，變下賤人、變傭人，婢女的兒子。而且又短命，十三歲就死了，十三歲死了之後還要再墮惡道。「妳有沒有辦法來救我，免除我的苦難？」</w:t>
      </w:r>
      <w:r>
        <w:t xml:space="preserve"> </w:t>
      </w:r>
    </w:p>
    <w:p w14:paraId="6032684F" w14:textId="77777777" w:rsidR="00BD6CE0" w:rsidRDefault="00BD6CE0">
      <w:pPr>
        <w:pStyle w:val="a3"/>
      </w:pPr>
      <w:r>
        <w:t xml:space="preserve">　　「她的母親死了沒多久，為什麼經上講久處暗冥，累墮大地獄？」好像我們說人死了都還沒有滿七，那她怎麼講「累墮大地獄」，好像墮入的時間很長很長了？「這說明時間是抽象概念，不是真實法。」時間跟空間，在《唯識論》裡面講，是屬於不相應行法，不相應行法就是我們現在的話講抽象概念，它不是真實的。就像我們看小說「黃粱夢」，時間不過幾分鐘，煮黃粱幾分鐘就煮熟了，但是他在那邊打個盹，就打個盹，他在夢中已經過了幾十年，又娶妻、又生子、又考功名做大官，後來又被害、被處死，後來夢一醒過來，那個黃粱還沒有熟，他在夢中已經過了幾十年。從這個例子就給我們說明，時間它是一個抽象概念。「我們人間百年，在兜率天只有六個小時」，這有時差的。「在人間雖然時日不久」，好像死了沒有幾天，沒有多久，「可是她母親在地獄受苦」，她的感受已經經歷幾個大劫這麼長的時間。我們平常講一個人在受苦的時候「度日如年」，過一天就像過一年那麼長，從這個感受來講，時間也是不定。</w:t>
      </w:r>
      <w:r>
        <w:t xml:space="preserve"> </w:t>
      </w:r>
    </w:p>
    <w:p w14:paraId="08D87612" w14:textId="77777777" w:rsidR="00BD6CE0" w:rsidRDefault="00BD6CE0">
      <w:pPr>
        <w:pStyle w:val="a3"/>
      </w:pPr>
      <w:r>
        <w:t xml:space="preserve">　　下面我們淨老和尚也是講他年輕時候的例子，說「我年輕時沒有學佛，喜歡肉食」。我也是一樣，我也是真的喜歡肉食。過去我也跟大家講過，我是出家剃頭那天才開始真正吃長素，前一天都還跑去吃肉，想到明天要出家，往後沒得吃，最後一餐。你想吃得有多慘，造的殺業真的也是相當重，所以我身體體弱多病，跟經講的真的都相應。如果沒有出家學佛，吃長素，我想應該不在了。老和尚也是講述他親身的一個經歷，說他年輕沒學佛，喜歡肉食，「十六歲跟著父親上山打獵三年」。老和尚在講席當中常常講，他槍法很準，跟他父親常常去打獵，連續打了三年，這個三年真的也殺了不少的生命。「到河裡炸魚」，因為有炸藥，他父親管軍械的，所以要拿武器、拿到這些炸藥很方便。那個魚一炸，全部都浮上來了，所以「造很重的殺業」。一般人造殺生的業他不知道有果報，我們學佛的人才知道，沒學佛的人他不知道，縱然你跟他講，他也不相信，他還會說你迷信。但是我們學了佛，讀了佛經、聽了經之後，知道這個真的不得了。我們造罪業都是無知去造的，無知就是不知道去造的，知道了就不敢再造，知道這個果報嚴重。你當時在殺生吃肉好像很痛快，一下子過去了，後面你償還命債，受地獄餓鬼畜生的果報，那時間太長了。所以我們老和</w:t>
      </w:r>
      <w:r>
        <w:t>尚講他年輕也是造很重的殺業，說「我學佛之後，人家給我算命，壽命不超過四十五歲，我相信，所以我學佛很精進」。為什麼很精進？因為他時間表就定在四十五歲，四十五歲壽命就到了，你要學也沒時間。我們老和尚四十五歲那一年害了一場病，沒有找醫生，「沒有吃藥，因為醫生醫病不能醫命，就一心念佛求生淨土，念一個月」，病好了。過去我也常跟同修分享過，那一年我已經在聽經，那一年我二十一歲，我們老和尚四十五歲，他老人家大我兩輪，大我二十四歲。那一年我二十一歲，就是快要當兵了，還沒有入伍，就是那一年年底去當兵的。所以那一年我記得是七月份，我們老和尚在基隆十方大覺寺講《楞嚴經》，我記得跟我弟弟去聽了三天。聽了三天，第四天再去，寺院的法師說法師有事不能來了。後來經過一個月，在台北車站前面有個李月碧講堂，我們聽說師父又在那邊講經，我們又再跑到那邊去聽經。後來師父在講席當中講這樁事情，我們才知道，原來當時我們去基隆十方大覺寺聽經，經沒講完，師父就沒講，原來是生病，病了一個月。他就講出算命先生給他們算，他們三個戒兄弟同年出家，同時去受戒，同時去算命，算命先生給他們三個人算壽命都不會超過四十五歲，四十五歲那年都要走。果然二月份走了一個戒兄，五月份又</w:t>
      </w:r>
      <w:r>
        <w:t>走一個，七月我們師父生病了。他那些老照片現在還在，在台南極樂寺那些老照片還在，人很多都不在了。所以那年我們老和尚他講這個事情，當時我知道這個事情，的確那年他病了一個月，這個我可以作證，的確病了一個月。後來他遇到甘珠活佛，甘珠活佛就跟他講，「你這麼多年來講經弘法功德很大，你本來沒有福報而且短命，現在你不但有福報而且長命」。我們老和尚說他沒有求長壽，「只是明白覺悟之後，不再為自己，一切為佛法、為眾生，所以得感應」。他說，對我自己來講，他隨時都想走，「對這世間沒有一絲毫的留戀，希望早一天到極樂世界親近阿彌陀佛；眾生需要、弘揚佛法需要，就多留幾天」。這是我們淨老和尚他現前的心態，就是佛菩薩安排，佛希望他再多住幾天幫助這些苦難眾生，那他就留下來；如果不需要了，他希望趕快到西方極樂世界。這也是我們修淨土法門應有的心態，一切由佛菩薩安排。「如果我沒有學佛，必然也是墮地獄受報。」這個是真的，一點不假，沒有學佛怎麼樣？繼續造業，業愈造愈多、愈重，不能回頭，業造多了，就墮地獄受果報了。我們看世間人真的墮地獄、餓鬼、畜生的非常多，如果我們沒有出離六道輪迴，實在講三途是家鄉，人天是客居，這都是事實真相。為什麼？因為造惡業容易、造惡業</w:t>
      </w:r>
      <w:r>
        <w:t>的機會多、造惡業的業很重，修善力量很薄弱、比較小，所以到人天善道機會少、時間短，墮惡道時間長、機會多。因此我們學佛可貴，就是可貴在明瞭這些因果報應，善有善報、惡有惡報，知道什麼是善、什麼是惡，我們能夠斷惡修善就能趨吉避凶，這是得人身、學佛法可貴之處。我們再看下面經文：</w:t>
      </w:r>
      <w:r>
        <w:t xml:space="preserve"> </w:t>
      </w:r>
    </w:p>
    <w:p w14:paraId="73363C12" w14:textId="77777777" w:rsidR="00BD6CE0" w:rsidRDefault="00BD6CE0">
      <w:pPr>
        <w:pStyle w:val="a3"/>
      </w:pPr>
      <w:r>
        <w:t xml:space="preserve">　　【光目聞說。知母無疑。哽咽悲啼。而白婢子。既是我母。合知本罪。作何行業。墮於惡道。】</w:t>
      </w:r>
      <w:r>
        <w:t xml:space="preserve"> </w:t>
      </w:r>
    </w:p>
    <w:p w14:paraId="02AB6CD6" w14:textId="77777777" w:rsidR="00BD6CE0" w:rsidRDefault="00BD6CE0">
      <w:pPr>
        <w:pStyle w:val="a3"/>
      </w:pPr>
      <w:r>
        <w:t xml:space="preserve">　　「光目女聽到這個事情」，這個女傭（婢女）生了一個兒子，三天就會講話，就給她講，就是她母親離開地獄再投胎到她家來，為下賤人。她知道確實是她母親又到人間來投胎，就問這個婢女之子（女傭生的這個兒子），就問他：「既然是我母親再來，應當知道自己所造何罪而墮惡道？」你造什麼樣的罪業去墮到惡道？這個地方經文，『而白婢子』，「白」是下對上，因為雖然他是又投胎來做她女傭的兒子，她現在是主人，身分不一樣，但是他說出他前生這個關係，所以她還是以母女這樣的禮來講話，所以講「白」。</w:t>
      </w:r>
      <w:r>
        <w:t xml:space="preserve"> </w:t>
      </w:r>
    </w:p>
    <w:p w14:paraId="057B0F9C" w14:textId="77777777" w:rsidR="00BD6CE0" w:rsidRDefault="00BD6CE0">
      <w:pPr>
        <w:pStyle w:val="a3"/>
      </w:pPr>
      <w:r>
        <w:t xml:space="preserve">　　【婢子答言。以殺害毀罵二業受報。若非蒙福。救拔吾難。以是業故。未合解脫。】</w:t>
      </w:r>
      <w:r>
        <w:t xml:space="preserve"> </w:t>
      </w:r>
    </w:p>
    <w:p w14:paraId="5D127A30" w14:textId="77777777" w:rsidR="00BD6CE0" w:rsidRDefault="00BD6CE0">
      <w:pPr>
        <w:pStyle w:val="a3"/>
      </w:pPr>
      <w:r>
        <w:t xml:space="preserve">　　「婢女之子回答：我任意造作殺害、毀罵兩種罪業」，這兩種的確我們最容易犯，殺生吃肉現在一般人都覺得很正常，毀罵就是造口業，毀謗、謾罵，口不善業，這兩種罪業也是我們現前社會上都很容易造的，這兩種罪業「受地獄苦報」。「由於我從前造許多罪業，如果不是承蒙妳修福來救拔我這個苦難，我現在決定得不到解脫」，還在地獄受苦，出不來。「地獄罪報受滿」，還要墮餓鬼，餓鬼道業受滿，還要墮畜生，墮畜生再去償債，「欠錢還錢，欠命還命」，三惡道出來到人間來還有餘報，就是多病、短命這個果報。所以這個惡業實在造不得，太恐怖了。所以佔不了便宜，欠命還命，欠錢還錢，「因緣果報絲毫不爽」。所以佛對我們最大的恩德是什麼？告訴我們六道生死輪迴因果報應的事實真相。我們如果沒有接觸到佛法，沒有學佛，我們怎麼會知道？我們也是跟一般人一樣，我們也不懂，把造罪業當作正常的。這個不是說你不知道，它就沒有果報，你不知道還是有果報。</w:t>
      </w:r>
      <w:r>
        <w:t xml:space="preserve"> </w:t>
      </w:r>
    </w:p>
    <w:p w14:paraId="28E65BD8" w14:textId="77777777" w:rsidR="00BD6CE0" w:rsidRDefault="00BD6CE0">
      <w:pPr>
        <w:pStyle w:val="a3"/>
      </w:pPr>
      <w:r>
        <w:t xml:space="preserve">　　「殺生、偷盜、淫欲、妄語是性罪」，無論是受戒或者沒有受戒，「只要犯了，都是極重的罪業」。『毀罵』，「對善人善事、佛法，不僅不相信、不接受，還要毀謗、辱罵」。「譬如對於《地藏經》所講的事理」，有些人他就搖頭不信，「還說是騙人的，這就是謗佛、謗法，這個罪就重了」。「如果我們不能往生西方極樂世界，就脫離不了六道輪迴，過去生生世世以及這一生與一切眾生所結的冤業都要償還，怎麼得了！哪一輩子才能還清？無論學佛不學佛，決定逃脫不了因果。唯有念佛求生淨土，生到淨土之後，我們有能力上供諸佛、下化眾生，將所累積的一切功德迴向給無始劫來的冤親債主，幫助他們破迷開悟、離苦得樂，才能化解無始劫的冤業。除這個方法之外，決定找不到第二個方法。所以諸佛如來勸導我們要發菩提心，一向專念阿彌陀佛，求生淨土，就是這個道理。」我們淨老和尚這裡又特別提出，往生西方淨土它的重要性。實在講我們這一生如果沒有信願念佛，求生西方淨土，這些問題的確無法解決。唯有信願念佛，求生西方淨土，所有的問題都解決了，上求佛道、下化眾生，都能得到究竟圓滿。</w:t>
      </w:r>
      <w:r>
        <w:t xml:space="preserve"> </w:t>
      </w:r>
    </w:p>
    <w:p w14:paraId="285E44E9" w14:textId="77777777" w:rsidR="00BD6CE0" w:rsidRDefault="00BD6CE0">
      <w:pPr>
        <w:pStyle w:val="a3"/>
      </w:pPr>
      <w:r>
        <w:t xml:space="preserve">　　好，這節課時間到了，我們就跟大家學習到這一段。下面的經文，我們下一節課、下一次再繼續來學習。祝大家福慧增長，法喜充滿。阿彌陀佛！　　</w:t>
      </w:r>
    </w:p>
    <w:sectPr w:rsidR="00BD6C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1F488" w14:textId="77777777" w:rsidR="00BD6CE0" w:rsidRDefault="00BD6CE0" w:rsidP="006079E2">
      <w:r>
        <w:separator/>
      </w:r>
    </w:p>
  </w:endnote>
  <w:endnote w:type="continuationSeparator" w:id="0">
    <w:p w14:paraId="6D41965E" w14:textId="77777777" w:rsidR="00BD6CE0" w:rsidRDefault="00BD6CE0" w:rsidP="00607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FFDFE" w14:textId="77777777" w:rsidR="00BD6CE0" w:rsidRDefault="00BD6CE0" w:rsidP="006079E2">
      <w:r>
        <w:separator/>
      </w:r>
    </w:p>
  </w:footnote>
  <w:footnote w:type="continuationSeparator" w:id="0">
    <w:p w14:paraId="0CEDAEF5" w14:textId="77777777" w:rsidR="00BD6CE0" w:rsidRDefault="00BD6CE0" w:rsidP="00607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E2"/>
    <w:rsid w:val="006079E2"/>
    <w:rsid w:val="007931EE"/>
    <w:rsid w:val="00BD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B752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79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79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79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79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1348</Words>
  <Characters>7689</Characters>
  <Application>Microsoft Office Word</Application>
  <DocSecurity>0</DocSecurity>
  <Lines>64</Lines>
  <Paragraphs>18</Paragraphs>
  <ScaleCrop>false</ScaleCrop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