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61E7" w14:textId="77777777" w:rsidR="00386FFB" w:rsidRDefault="00386FFB">
      <w:r>
        <w:t xml:space="preserve">地藏菩薩本願經　　悟道法師主講　　（第二十七集）　　</w:t>
      </w:r>
      <w:r>
        <w:t>2020/7/1</w:t>
      </w:r>
      <w:r>
        <w:t xml:space="preserve">　　華藏淨宗學會　　檔名：</w:t>
      </w:r>
      <w:r>
        <w:t xml:space="preserve">WD14-011-0027 </w:t>
      </w:r>
    </w:p>
    <w:p w14:paraId="20BEA8EC" w14:textId="77777777" w:rsidR="00386FFB" w:rsidRDefault="00386FFB">
      <w:pPr>
        <w:pStyle w:val="a3"/>
      </w:pPr>
      <w:r>
        <w:t xml:space="preserve">　　《地藏菩薩本願經講記》。諸位同修，及網路前的同修，大家好。阿彌陀佛！請大家翻開經本三百二十頁（翻開《講記》三百二十頁），我們從第二行經文看起：</w:t>
      </w:r>
      <w:r>
        <w:t xml:space="preserve"> </w:t>
      </w:r>
    </w:p>
    <w:p w14:paraId="4D631C95" w14:textId="77777777" w:rsidR="00386FFB" w:rsidRDefault="00386FFB">
      <w:pPr>
        <w:pStyle w:val="a3"/>
      </w:pPr>
      <w:r>
        <w:t xml:space="preserve">　　【復次普廣。若未來世有男子女人。久處床枕。求生求死。了不可得。或夜夢惡鬼乃及家親。或遊險道。或多魘寐。共鬼神遊。日月歲深。轉復尪瘵。眠中叫苦。慘悽不樂者。】</w:t>
      </w:r>
      <w:r>
        <w:t xml:space="preserve"> </w:t>
      </w:r>
    </w:p>
    <w:p w14:paraId="6E4C5878" w14:textId="77777777" w:rsidR="00386FFB" w:rsidRDefault="00386FFB">
      <w:pPr>
        <w:pStyle w:val="a3"/>
      </w:pPr>
      <w:r>
        <w:t xml:space="preserve">　　「這段是講久病修福脫苦。久病是很痛苦的事。」『久處床枕，求生求死，了不可得』，這個就是病，躺在床上，要好也好不了，要死也死不了，就躺在那個地方，非常的痛苦。病人本身很痛苦，照顧的家屬也很辛苦。這一類的病，我們一般講老人痴呆症，「嚴重的是植物人」。這個我們在社會上也看到不少，就在我們認識的、熟悉的人當中都有。上一次我也跟大家說過，我俗家的三舅媽病了，中風，床上躺了四十年。雖然還沒有變成植物人，但是大家想一想，四十年在床上，吃喝、大小便都要人家處理，自己沒有辦法自理，受這麼長的一個病苦，實在講，病人、家屬都苦。植物人就更多了，「一口氣不斷」。我認識的同修當中有十幾年的、有二十幾年的，那是植物人，植物人就是說他不認識人，眼睛也睜不開，也不能講話，就是靠打針，好也好不了，死也死不了。我們認識的同修，國內、國外都有，而且是我們滿熟悉的同修。這是植物人。「確實求生不得、求死不能，躺在床上十幾年」，這個很多，「日夜要家人照顧」。「病人為何不走？」諺語說：祿盡人亡，「他是人亡祿未盡，壽命到了，福報沒享完」，還有餘福，還有福報，「只好躺在床上享」。這個事情，一般不學佛的人，沒有讀《地藏經》的人也不懂。</w:t>
      </w:r>
      <w:r>
        <w:t xml:space="preserve"> </w:t>
      </w:r>
    </w:p>
    <w:p w14:paraId="01EAD35B" w14:textId="77777777" w:rsidR="00386FFB" w:rsidRDefault="00386FFB">
      <w:pPr>
        <w:pStyle w:val="a3"/>
      </w:pPr>
      <w:r>
        <w:t xml:space="preserve">　　「這個病有方法治」，可惜一般人他不相信，沒有人相信。怎麼治？我們淨老和尚在這裡講了，就是「把病人一年所需花費的醫藥費捐出去做好事」，就比如說你一年要花二十萬，那你把這一年的醫藥費捐出去做好事。「如果病人還有壽命，健康就慢慢恢復；如果壽命已到就過世，過世之後會生到好去處」，就是會往生到好的地方去，他積的福報大，他就會生到善處。「懂得此理」，就是懂這個道理，「要想健康長壽，減少疾病，把生病大概所要花的錢捐出去，捐給貧窮人做醫藥費，自己就不會生病」，捐給需要的人。過去我們淨老和尚在講席當中也曾經勸人做三件事來修福，第一件事印經，第二件事放生，第三件布施醫藥。建寺院，我們淨老和尚比較不鼓勵，因為「建寺不一定是好事，如果裡面住的四眾弟子如法修行，是個真正好道場」，供養寺院道場，福德就無量無邊；如果不是在那邊修行，在那邊爭權奪利，一天到晚生煩惱，這造罪業。當然，給人種善根這個功德是有，但是現前只是造惡業，這種情況就不好了，所以蓋寺院道場，的確是比較有這方面的問題。「印經、放生、布施醫藥」，這個就比較單純，做這個是有利無弊。</w:t>
      </w:r>
      <w:r>
        <w:t xml:space="preserve"> </w:t>
      </w:r>
    </w:p>
    <w:p w14:paraId="28BB02EE" w14:textId="77777777" w:rsidR="00386FFB" w:rsidRDefault="00386FFB">
      <w:pPr>
        <w:pStyle w:val="a3"/>
      </w:pPr>
      <w:r>
        <w:t xml:space="preserve">　　下面是講「常做惡夢」，常常做惡夢。『夜夢惡鬼』，「夢見惡鬼追逐」，『乃及家親』，夢到已經過世的家親眷屬，偶爾夢到「是他有求於你，求你幫助，常常夢到就不是好事情」，說明他很苦。『或遊險道』，這個是做夢「夢到在危險的地方」。『或多魘寐』，「被魘鬼壓住，心很清楚，身動彈不得」。我在家，還沒有出家的時候有這個經驗，那個時候已經學佛了，已經在聽經了。大概我二十幾歲那個時候，好像是景美華藏佛教圖書館剛剛買下來，是民國六十八年，好像是那一年，大概</w:t>
      </w:r>
      <w:r>
        <w:lastRenderedPageBreak/>
        <w:t>也四十一年了，今年中華民國一Ｏ九年了，那是六十八年搬進去的。有一天，我是睡午覺，不是晚上睡覺，是睡午覺。好像那一天沒有工作，放假，就吃過中飯在家裡睡個午覺，也是夏天這個時候。突然被鬼壓住了，心裡會很恐慌，想要跑、想要動，動不了，那個心裡恐慌，自己非常非常恐慌。當時已經在聽經了，也知道趕快念阿彌陀佛，這個怎麼念也念不出來，還是被壓得死死的，也愈慌。佛這個念頭起來，這個情況還沒有解除，我心裡又急了，就轉個念頭，趕快念觀音菩薩，還是被壓著動不了。後來真的沒辦法了，就忽然想到，不然就念南無地藏王菩薩，結果這個念頭一起來，這個魘寐鬼就走了，就醒過來。我有一次這麼個經驗，所以我們淨老和尚講到被鬼壓住，身動彈不得，這個我有親身的經驗，「或多魘寐」。「夜夢惡鬼」，做這些惡夢，夢到家親，「或遊險道」，這些惡夢也是常常做，我常常會做這個夢，特別常常辦超度法會，這一類的夢境就更多了。</w:t>
      </w:r>
      <w:r>
        <w:t xml:space="preserve"> </w:t>
      </w:r>
    </w:p>
    <w:p w14:paraId="296C3922" w14:textId="77777777" w:rsidR="00386FFB" w:rsidRDefault="00386FFB">
      <w:pPr>
        <w:pStyle w:val="a3"/>
      </w:pPr>
      <w:r>
        <w:t xml:space="preserve">　　『共鬼神遊』，「夢見跟鬼神在一起遊蕩」。「學佛功夫得不得力，一比較就知道。沒有學佛之前，或者學佛之初，惡夢多，作夢的時候亂七八糟；以後雖然有夢，夢很清醒，夢中就好像平常生活差不多，這就有很大的進步。」這個也是考驗我們學佛功夫有沒有進步。所以做惡夢，實在講也不是壞事，就是告訴我們自己，我們功夫不得力，要再努力，要精進用功。夢境慢慢轉好，說明我們功夫有進步了。所以這些夢境，也是來考驗我們修行功夫的一個境界。「如果常夢見佛菩薩，常夢見講經說法，這是自己修學功夫得力。」常常夢見，這個是好夢、吉祥的夢，夢到佛菩薩、夢見講經說法，這是自己修學功夫進步了、得力了。我們當然往這個目標來提升。</w:t>
      </w:r>
      <w:r>
        <w:t xml:space="preserve"> </w:t>
      </w:r>
    </w:p>
    <w:p w14:paraId="37D8A192" w14:textId="77777777" w:rsidR="00386FFB" w:rsidRDefault="00386FFB">
      <w:pPr>
        <w:pStyle w:val="a3"/>
      </w:pPr>
      <w:r>
        <w:t xml:space="preserve">　　「末後這是說病苦的狀況」，就是人久病的一個狀況，『日月歲深』，就是「臥病時間長久」，『轉復尪瘵』，「尪瘵」就是身體愈來愈虛弱了，「病情加重」。『眠中叫苦，慘悽不樂』，「睡眠中呻吟叫苦，情況悽慘，不得安樂」。下面講，「疾病有三類：一、飲食不小心而感染疾病。二、冤業病，夢惡鬼、過世的家親眷屬，夢到在危險的地方，遇到魘鬼，都是與冤家債主有關係」。「凡有這種現象，要認真努力斷惡修善，改過自新，老實念佛。為什麼？有這些事情就是我們的運很衰。如果你走好運，氣很旺，這些惡鬼惡神會迴避你」，他不敢靠近，氣衰了他才能靠近。這是冤業病，我們平常講冤親債主，我們做法會常常寫「冤親債主」。第三類是業障病，「久處床枕這是業障病，這種病，醫藥幫不上忙，超度消災也沒用，要靠自己誠心的懺悔。懺悔力量很大！眾生造作惡業，是疾病真正的根源。佛菩薩、阿羅漢不造惡業，他們不生病。一切眾生起心動念，念頭再微細，若不是善念，則會影響生理，若是極重的惡念就會改變體質。心理健康、情緒穩定的人，病再嚴重，身體都容易恢復。如何克服病苦？病，決定是業障，消除業障最好的方法是斷惡修善，積功累德，一心向佛。念佛是第一善，念佛確實能解決一切問題。」</w:t>
      </w:r>
      <w:r>
        <w:t xml:space="preserve"> </w:t>
      </w:r>
    </w:p>
    <w:p w14:paraId="0CBB3E2D" w14:textId="77777777" w:rsidR="00386FFB" w:rsidRDefault="00386FFB">
      <w:pPr>
        <w:pStyle w:val="a3"/>
      </w:pPr>
      <w:r>
        <w:t xml:space="preserve">　　這一段，主要是我們淨老和尚講，給我們分析病有三大類，這三種。這裡經文講到「眠中叫苦，慘悽不樂」，這個我也看過，過去悟梵師還在世的時候。悟梵師也往生，今年第九年了，在我們台北景美華藏佛教圖書館出家的，往生的時候才四十三歲。以前我們在台北景美華藏佛教圖書館，每個星期一，韓館長規定住眾放香一天，就是這一天放假。有一天，梵師她媽媽來找我了，說她的母親（就是梵師她的外婆）住在桃園鄉下。這個事情也三十多年前了，那個時候我們淨老和尚剛剛宣講夏蓮居老居士會集的《無量壽經》，悟梵法師剛出家沒多久，那時候也住在景美華藏圖書館。她母親來跟我講，說她媽媽住在桃園鄉下，九十幾歲了，病了十幾年，都躺在床上，瘦得皮包骨，每天晚上都呻吟，就是這裡經文講的慘悽不樂、眠中叫苦。問我怎麼</w:t>
      </w:r>
      <w:r>
        <w:lastRenderedPageBreak/>
        <w:t>辦，我就用《地藏經》，我們下面講的這個經文去給她處理。我們講到下面經文再來說明，我們先看經文：</w:t>
      </w:r>
      <w:r>
        <w:t xml:space="preserve"> </w:t>
      </w:r>
    </w:p>
    <w:p w14:paraId="064CF98D" w14:textId="77777777" w:rsidR="00386FFB" w:rsidRDefault="00386FFB">
      <w:pPr>
        <w:pStyle w:val="a3"/>
      </w:pPr>
      <w:r>
        <w:t xml:space="preserve">　　【此皆是業道論對。未定輕重。或難捨壽。或不得愈。男女俗眼。不辨是事。】</w:t>
      </w:r>
      <w:r>
        <w:t xml:space="preserve"> </w:t>
      </w:r>
    </w:p>
    <w:p w14:paraId="520E4859" w14:textId="77777777" w:rsidR="00386FFB" w:rsidRDefault="00386FFB">
      <w:pPr>
        <w:pStyle w:val="a3"/>
      </w:pPr>
      <w:r>
        <w:t xml:space="preserve">　　像梵師她外婆這種病，就是此地講的久處床枕，眠中叫苦，慘悽不樂的情況。這個情況，原因有好幾種，這裡經文就給我們說出來，為什麼會這樣。第一個是『業道論對，未定輕重』，業道論對就是冤家債主在陰間閻羅王那裡告狀，病人的神魂就被調到陰間閻羅王那邊去辯論了，好像被法院調過去了。辯論就是說事情還沒有定案，還不確定，「所以病無起色」，這個病就不能好，這是第一種，「業道論對，未定輕重」，還沒有定讞，還沒有判定是輕還是重，還在訴訟當中。二、『或難捨壽』，「病人還有福報未享盡，不肯捨，放不下，躺在床上繼續享福」，他放不下。第三、『或不得愈』，就是「病不會好，但也死不了」。「這都是業報跟冤家債主討債，招得這些冤業，才有這些事情發生」，總是跟冤親債主有關係。「世間人沒有天眼、宿命通，不曉得真相」，不明白這為什麼，不知道。不知道也沒有關係，這裡我們淨老和尚講，不曉得真相，「可是有一個原則」，就是說我們不曉得，我們沒有天眼通、沒有宿命通，過去世跟誰結這個怨，我們這一生全部忘記了。忘記、不知道沒關係，只要我們抓住個原則，「修福就行」，你只要修福。「病因雖不同，修福決定有好處」，這個是有利無弊，只要肯修福，就能幫助解脫這個病苦。要怎麼修福</w:t>
      </w:r>
      <w:r>
        <w:t>，下面這個經文就跟我們講：</w:t>
      </w:r>
      <w:r>
        <w:t xml:space="preserve"> </w:t>
      </w:r>
    </w:p>
    <w:p w14:paraId="08FA6C08" w14:textId="77777777" w:rsidR="00386FFB" w:rsidRDefault="00386FFB">
      <w:pPr>
        <w:pStyle w:val="a3"/>
      </w:pPr>
      <w:r>
        <w:t xml:space="preserve">　　【但當對諸佛菩薩像前。高聲轉讀此經一遍。】</w:t>
      </w:r>
      <w:r>
        <w:t xml:space="preserve"> </w:t>
      </w:r>
    </w:p>
    <w:p w14:paraId="0A0F1F63" w14:textId="77777777" w:rsidR="00386FFB" w:rsidRDefault="00386FFB">
      <w:pPr>
        <w:pStyle w:val="a3"/>
      </w:pPr>
      <w:r>
        <w:t xml:space="preserve">　　「這是教我們修福脫罪的方法。遇到家人有病，家親眷屬在佛菩薩像前高聲轉讀《地藏經》一遍。」「有沒有效？」我們老和尚講的，「結果無效。別說讀一遍，讀十遍、百遍、千遍都沒有效」。「關鍵在讀經要真誠恭敬心去讀。展開經本從『如是我聞』到『信受奉行』一遍讀下來，沒有一個妄念就有效。念咒也如是，念大悲咒能治一切病，為什麼？念咒的時候一念不生。讀經也如此，這部經讀下來沒有一個妄念，經念得就靈、就管用。為什麼別人為病人讀這部經，病人就得利益？想想婆羅門女、光目女的事情就明白了。如果親人不生病，你就不會這麼專心去讀經。因為親人生病的因緣，成就你讀經的功德，親人因此能得利益；讀一遍，他享受一分，讀兩遍他就享受兩分。遇到孝順的兒女、家親眷屬，能制心一處，依這個方法修行，得的功德利益不可思議。這是最殊勝的功德利益。」這個是講讀經，讀經的確，你一部經讀下來一個妄念不生，這個真的不容易。不要說《地藏菩薩本願經》這麼長的經，我們一般快也要讀一個半小時，慢也兩個小時，從「如是我聞」到最後這裡，這個經文當中不起一個妄念，的確不簡單。不要說這麼長的經，我們就是讀一部《彌陀經》，最長也不過十五分鐘，這個十五分鐘當中妄念不知起了多少。所以讀經，當</w:t>
      </w:r>
      <w:r>
        <w:t>然我們讀經當中有一些妄念，也不是就完全沒有功德，只是說沒有那麼殊勝明顯，但還是有，特別大家共修的時候，總是佛力也會加持。</w:t>
      </w:r>
      <w:r>
        <w:t xml:space="preserve"> </w:t>
      </w:r>
    </w:p>
    <w:p w14:paraId="0133E073" w14:textId="77777777" w:rsidR="00386FFB" w:rsidRDefault="00386FFB">
      <w:pPr>
        <w:pStyle w:val="a3"/>
      </w:pPr>
      <w:r>
        <w:t xml:space="preserve">　　剛才講梵師她外婆這個事情，那天星期一，剛好是放香，她母親星期天來參加念佛會，問了這個事情怎麼辦，我就用《地藏經》這個方法。那天召集二十幾個同修去，我請悟行法師做主法，我當維那，還有其他的出家眾當悅眾。當時大家《無量壽經》讀得很熟悉，《地藏經》不熟。《地藏經》我是比較熟了，因為老和尚還沒有講《無量壽經》之前，韓館長在景美一年三次，清明、中元、冬至，都請法師誦三天的《地藏經》，所以比較熟悉。但是我熟悉，他們不熟，所以我就請大家念《無量壽經》。這裡是講讀《地藏經》，我是帶大家去讀《無量壽經》，上個午供，利用放香的時間去她外婆家給她讀經迴向。讀經，這是最殊勝的功德利益。「下面講的是其次，是助緣」，下面這段經文講的是助緣，請看經文：</w:t>
      </w:r>
      <w:r>
        <w:t xml:space="preserve"> </w:t>
      </w:r>
    </w:p>
    <w:p w14:paraId="3E365A31" w14:textId="77777777" w:rsidR="00386FFB" w:rsidRDefault="00386FFB">
      <w:pPr>
        <w:pStyle w:val="a3"/>
      </w:pPr>
      <w:r>
        <w:t xml:space="preserve">　　【或取病人可愛之物。或衣服寶貝。莊園舍宅。對病人前高聲唱言。我某甲等。為是病人。對經像前。捨諸等物。或供養經像。或造佛菩薩形像。或造塔寺。或然油燈。或施常住。】</w:t>
      </w:r>
      <w:r>
        <w:t xml:space="preserve"> </w:t>
      </w:r>
    </w:p>
    <w:p w14:paraId="462EEF68" w14:textId="77777777" w:rsidR="00386FFB" w:rsidRDefault="00386FFB">
      <w:pPr>
        <w:pStyle w:val="a3"/>
      </w:pPr>
      <w:r>
        <w:t xml:space="preserve">　　這個是助緣，前面主修是讀經。這個『或』是或者，以取病人的財物，『可愛』就是他最喜歡的。我們世間人最放不下的就是這些財物，財物是他最可愛的，所以取「病人的財物，不論多少，家親眷屬一定要代他修福」，他自己沒有辦法修，這是要家屬來代替的。但是修福，你替這個家屬修福，「要讓病人知道」，要讓他知道，有替他在做這個好事修福。「人在臨命終，頭腦清醒時，提醒他一生中做了多少好事、修過多少福，死了之後會到好地方去。」讓他心裡知道，提起，讓他想起生平曾經做過什麼好事，比如說印經、布施、造佛像、放生、救濟等等，讓他的心知道，提起來。不要讓他想一些負面的方向去，提起正面的，這個非常重要，這樣就能幫助他往生善處，所以「這個提示非常重要」。</w:t>
      </w:r>
      <w:r>
        <w:t xml:space="preserve"> </w:t>
      </w:r>
    </w:p>
    <w:p w14:paraId="11A3336A" w14:textId="77777777" w:rsidR="00386FFB" w:rsidRDefault="00386FFB">
      <w:pPr>
        <w:pStyle w:val="a3"/>
      </w:pPr>
      <w:r>
        <w:t xml:space="preserve">　　『捨諸等物，或供養經像，或造佛菩薩形像，或造塔寺，或然油燈，或施常住』，這是捨這些財物，「或供養經像」，或者你印經，前面我們淨老和尚講印經、布施、供養。或者「造佛菩薩形像」，金銀銅鐵，或者泥塑木雕、或者彩繪的，這也是一個項目。「或造塔寺」，建塔、建寺，建塔、建寺也有它的功德；塔供奉舍利，寺供養三寶。「或然油燈」，或者在寺院點燈。我們現在寺院也很多點燈的，點光明燈，很多，或燃油燈。「或施常住」，或者布施道場，供養三寶。「看他的財物多少，看現前的因緣，這些都可以做，都在三寶裡面修福，這不是迷信。世間人總以為拿錢幫助貧苦人的功德大，不知道三寶裡面修福的殊勝。在這緊要關頭，如果把他的錢財拿去做慈善事業，福報小，不能轉他的業；三寶裡面修福，獻一朵花、燃一炷燈，真的消業障，真得無量福。」所以梵師她外婆，我們去跟她讀《無量壽經》迴向，同時我們也勸梵師母親的弟弟，勸他們家屬印經，後來她弟弟也拿了十萬塊給圖書館來印經，也勸他修。</w:t>
      </w:r>
      <w:r>
        <w:t xml:space="preserve"> </w:t>
      </w:r>
    </w:p>
    <w:p w14:paraId="3CF819B0" w14:textId="77777777" w:rsidR="00386FFB" w:rsidRDefault="00386FFB">
      <w:pPr>
        <w:pStyle w:val="a3"/>
      </w:pPr>
      <w:r>
        <w:t xml:space="preserve">　　下面有一段，這個我們也講一講。我們淨老和尚講，為什麼現在在三寶當中修福，得的福報不明顯。這個原因就是有「許多道場不如法，住眾有是非人我、貪瞋痴慢，在這裡面修福，福不明顯」，也不是完全沒有福，就是不明顯，沒有經上講的這麼殊勝。「如果道場有真修行人、真念佛人，身心一切放下，一心念佛求生淨土，你在這道場修福，功德就無比殊勝。因為真修行人決定往生成佛，你在裡面燒一炷香、燃燈，都是真實功德，你真的供到佛。」「修福要認清福田，真正的福田得福非常顯著。三寶裡面修福的緣太多太廣，舉這幾個例子是最常見的。」</w:t>
      </w:r>
      <w:r>
        <w:t xml:space="preserve"> </w:t>
      </w:r>
    </w:p>
    <w:p w14:paraId="14FE46E9" w14:textId="77777777" w:rsidR="00386FFB" w:rsidRDefault="00386FFB">
      <w:pPr>
        <w:pStyle w:val="a3"/>
      </w:pPr>
      <w:r>
        <w:t xml:space="preserve">　　『供養經像』，「經是佛的經典，像是佛菩薩形像」。「怎樣供養經像？除印經用經典弘法之外，現在有</w:t>
      </w:r>
      <w:r>
        <w:t>DVD</w:t>
      </w:r>
      <w:r>
        <w:t>、衛星電視、網際網路，畫面一打開，先看到佛像，然後再看到講經，三寶就具足。錢財用在這方面都是供養經像，經典佛像隨著科技流通。」「或造佛菩薩形像。念佛堂要供養佛菩薩形像，供養西方三聖。有財力，自己造一尊泥塑或木雕的，如果財力夠，用金銀銅鐵鑄造最好，能傳久遠，傳得愈久遠，影響力愈大，功德也就愈大。道場重要的是每天要講經說法，讓參拜的信眾對佛菩薩形像表法的義趣都能了解，他得的利益就多。供養地藏菩薩，這尊像代表孝親尊師，提醒我要孝順父母、尊師重道，這功德多大！」「供養觀世音菩薩，這尊像代表大慈大悲、救苦救難」，看到眾生有苦難，我們要以慈悲心去幫助眾生脫離苦難。「如果對表法的義趣不明瞭」，那就是一般人講的「屬於迷信」，「迷信也行」，迷信也可以，「一歷眼根，永為道種」。迷就是他不明瞭；不明瞭，他看到佛菩薩形像，看個一眼也落一次印象。「他阿賴耶識有佛菩薩形像，但真實的功德利益就不在這一生」，來生來世，看什麼時候明白，那個時候功德利益它就現前。「他不明白，功德利益永遠含藏在阿賴耶識裡，那個種子很可貴」，將來遇到緣，它就會起現行、起作用。如果「財力更雄厚，修建塔寺」，這個要大財力；「塔是藏佛舍利，寺是弘揚佛法的場所」。「</w:t>
      </w:r>
      <w:r>
        <w:t>或然油燈，油燈代表光明，看到燈就想到心地要光明，要捨己為人」，燃燒自己，照亮別人。過去點蠟燭，它有這個表法的義趣，像現在電燈就看不出這種意思了，但是燈代表光明，這個肯定的，不管電燈、蠟燭，什麼燈，它是照明的，那這個表法就很明顯。所以燈是表示供佛，「供油燈、蠟燭，表燃燒自己、照耀別人。為社會、為眾生捨己為人，盡心盡力，絕不求報酬，如果要求報酬就不是學佛，就不是服務眾生。佛教導我們不為自己，為大眾、為社會。人人都有這個共識，世界就長治久安，興旺繁榮，人人過幸福的日子。」「佛法裡不許有自己的意思」，有自己就是我執，因為佛法主要是破我執的，「我執變現出來的境界就是六道輪迴，無我就沒有六道輪迴」。我們無量劫來迷戀在六道生死輪迴當中，「佛把我們喚醒，叫我們要覺悟。真正覺悟，『我』沒有了，才能脫離六道」。</w:t>
      </w:r>
      <w:r>
        <w:t xml:space="preserve"> </w:t>
      </w:r>
    </w:p>
    <w:p w14:paraId="79F3278A" w14:textId="77777777" w:rsidR="00386FFB" w:rsidRDefault="00386FFB">
      <w:pPr>
        <w:pStyle w:val="a3"/>
      </w:pPr>
      <w:r>
        <w:t xml:space="preserve">　　我們淨老和尚也在講席中常勸大家不要有我。「沒有我，我們活在這世界幹什麼？演戲。怎麼演法？經本就是劇本，照著劇本演，就沒有我的意思。劇本上叫我們怎麼做，我們就怎麼做。」依照經上佛的教導來做，佛教我們做的，我們就努力去做；教我們不要做的，我們就不做，完全依照經本這個劇本來演戲。「佛說的一切經就是劇本，佛菩薩照這個本子演，所以他們在這世間叫遊戲神通」，得大自在。「你問他：有沒有自己的意思？沒有。經是佛講的，這是不是佛的意思？不是」，佛沒有意思。「佛在般若經上說」，這是在《金剛經》上講的，他說他沒有說過法，也沒講過經，「沒有自己的意思」。「經典到底是什麼？經典是自性裡面本來如是」，它本來就有，不是他講了才有，本來大家都具足，每個眾生都有、都具足。所以經典是自性裡面本來如是，本來就是這樣。「我們這樣過日子是過自性本來的生活」，就是禪宗講的「父母未生前本來面目」。「自性本來的生活就是諸佛菩薩的生活，哪裡有自己一點意思！永嘉大師講『分別亦非意』，分別、執著不是自己的意思，而是恆順眾生、隨喜功德。眾生這麼分別，我就依你的分別；眾生這麼執著，我依你的執著，我自己沒有分別執著，分別、執著皆非意」，也不是自己的意思，「多自在！</w:t>
      </w:r>
      <w:r>
        <w:t>」「無我就無生死」，沒有我了，就沒有生死，「統統是演戲。你不肯演戲，就搞六道輪迴。佛菩薩遊戲神通，我們學佛也要學遊戲神通。懂得字字句句表法的義趣，我們在一段經文、一句經文裡應該怎樣學習，落實到生活上，得到真正的受用」，從這上面去體會。「或施常住，供養道場四眾同修生活所必需的費用；或以錢財護持道場，使弘法利生的工作能順利推廣，這是真實的功德。」我們再看下面經文：</w:t>
      </w:r>
      <w:r>
        <w:t xml:space="preserve"> </w:t>
      </w:r>
    </w:p>
    <w:p w14:paraId="0040E39B" w14:textId="77777777" w:rsidR="00386FFB" w:rsidRDefault="00386FFB">
      <w:pPr>
        <w:pStyle w:val="a3"/>
      </w:pPr>
      <w:r>
        <w:t xml:space="preserve">　　【如是三白病人。遣令聞知。假令諸識分散至氣盡者。乃至一日二日三日四日。至七日已來。但高聲白。高聲讀經。是人命終之後。宿殃重罪。至於五無間罪。永得解脫。所受生處。常知宿命。】</w:t>
      </w:r>
      <w:r>
        <w:t xml:space="preserve"> </w:t>
      </w:r>
    </w:p>
    <w:p w14:paraId="54685832" w14:textId="77777777" w:rsidR="00386FFB" w:rsidRDefault="00386FFB">
      <w:pPr>
        <w:pStyle w:val="a3"/>
      </w:pPr>
      <w:r>
        <w:t xml:space="preserve">　　「代替病人捨物，要在病人清醒時跟他說三遍」，讓他知道，「以加深記憶」。「病人病重時，應當每天給他講幾遍」，『三白』就是講三遍，每天跟他講三遍，「讓他有很深的印象」。「這樁事情要緊！病人知道自己做了一些功德利益的好事，對他死後去處有很大的幫助。」「『諸識分散』就是不省人事。病人意識還沒有分散時，跟他講話，他會點頭表示知道；到諸識分散時，就無法以動作表示了」，他沒有反應了，我們跟他講，他也不會點頭，「但是我們還要給病人說」，一直說到他斷氣為止。而且斷氣之後這七天，就是我們一般講頭七，「還要常常說給亡者聽。為什麼？怕他阿賴耶識沒離開。這樣做只有好處，沒有壞處。」</w:t>
      </w:r>
      <w:r>
        <w:t xml:space="preserve"> </w:t>
      </w:r>
    </w:p>
    <w:p w14:paraId="420C5A6B" w14:textId="77777777" w:rsidR="00386FFB" w:rsidRDefault="00386FFB">
      <w:pPr>
        <w:pStyle w:val="a3"/>
      </w:pPr>
      <w:r>
        <w:t xml:space="preserve">　　前面講梵師她外婆，我們去她家讀《無量壽經》，那不是讀《地藏經》，讀《無量壽經》，那得勸他們家屬印經，她母親的弟弟拿十萬塊來印經。我就寫了一篇簡單的疏文，請主法悟行法師，我說你就這個拿去，梵師她外婆躺在床上，我說你給她念三遍，念三遍給她聽。因為他當主法，我寫給他，他去念。我們上完午供，他就拿那張，我寫的那個簡單的疏文給她念三遍，給她外婆聽。躺在床上一、二十年，日夜叫苦，眠中叫苦、呻吟，真的她家人，我們也知道，她晚上睡覺的時候在叫，家人睡得安心嗎？肯定也不安心，這個我們可想而知了。</w:t>
      </w:r>
      <w:r>
        <w:t xml:space="preserve"> </w:t>
      </w:r>
    </w:p>
    <w:p w14:paraId="6EF5A471" w14:textId="77777777" w:rsidR="00386FFB" w:rsidRDefault="00386FFB">
      <w:pPr>
        <w:pStyle w:val="a3"/>
      </w:pPr>
      <w:r>
        <w:t xml:space="preserve">　　我們跟她誦經誦完了，也勸家屬給病人修福，我們就回圖書館了。經過一個星期，也是星期一，我是在台南淨宗學會，那時候一個月去講三天，我就接到梵師來個電話，她說她外婆往生了。我忘記了，我說是哪個外婆？她說上個星期一去我外婆家誦經，你忘記了嗎？我就想起來，剛好一個星期她就走了。這雖然讀的不是《地藏經》，但是我是用《地藏經》這個方法來給她迴向。雖然我們大家讀經，還沒有辦法讀到一部經讀下來都沒有一個妄念，但是的確，我實驗過，前面講的游阿娥居士，她父親住加護病房，這是梵師她外婆，其實都有得到一個比較明顯的效果，那不然病人也苦、家屬也苦。</w:t>
      </w:r>
      <w:r>
        <w:t xml:space="preserve"> </w:t>
      </w:r>
    </w:p>
    <w:p w14:paraId="60B280A1" w14:textId="77777777" w:rsidR="00386FFB" w:rsidRDefault="00386FFB">
      <w:pPr>
        <w:pStyle w:val="a3"/>
      </w:pPr>
      <w:r>
        <w:t xml:space="preserve">　　下面我們淨老和尚講，「每天應讀《地藏經》一遍或兩遍，功德迴向亡者」。因為我們主要是講《地藏菩薩本願經》，當然以這個經為主，但是如果你說你誦其他經典可以不可以？當然也可以。剛才跟大家講了，誦《無量壽經》也可以；如果你會誦《地藏經》，那是最好了；或者有人說我平常都是念《金剛經》，那也可以，只要大乘經典，任何一部經都可以。你念不同的經，用《地藏經》這段經文的方法來迴向，也都有效果。當然我們這裡講的是以《地藏經》為主。「讀經時要用真誠心、恭敬心，做到不懷疑、不夾雜、不間斷。不間斷就是經要一次讀完，不要分做幾段，分做幾段，當中就有夾雜，效果就差。」而且讀經的時候不能有任何事情干擾，「如果在家讀經，最好把電話拔掉，不讓任何人打攪。用清淨心讀才能收到效果。平常如果常有干擾，讀經常間斷，這種讀經是幫助你熟悉經文，是在練習階段，沒什麼大作用；熟悉經文之後，每天讀經的時候不能有干擾，不夾雜、不間斷，這才有真實的功德效果。這種讀經是戒定慧三學一次完成，屬於修行的功夫，與平常讀經不一樣，這種讀經的利益比講經的功德利益大。」「講經是修福，讀經是功德」，修功德。「若講解經文，隨文入觀，自己確實入了境界，這是功德；如果入不了境界，就是</w:t>
      </w:r>
      <w:r>
        <w:t>福德。」</w:t>
      </w:r>
      <w:r>
        <w:t xml:space="preserve"> </w:t>
      </w:r>
    </w:p>
    <w:p w14:paraId="3AFD8AD0" w14:textId="77777777" w:rsidR="00386FFB" w:rsidRDefault="00386FFB">
      <w:pPr>
        <w:pStyle w:val="a3"/>
      </w:pPr>
      <w:r>
        <w:t xml:space="preserve">　　講到這個經，我們在歷史上公案裡面也看到明朝戚繼光將軍，他是抗倭的有名將軍，戚繼光。他平常都讀《金剛經》，有一次夢到他的部下來跟他求超度，他第二天早上就讀一部《金剛經》迴向給他的部下。他的部下希望請他的長官給他讀《金剛經》迴向給他，幫他超度，他就能到好地方去了。第二天早上他讀經，婢女端了一杯茶進來，戚繼光就沒有講話，用手給她比，心裡動一個念頭：「不用」。那天晚上，他的部下又來托夢了，他說將軍，你今天讀《金剛經》只有半部，我還沒有收到完全一部《金剛經》的功德，因為你當中夾雜「不用」兩個字。所以第二天戚繼光就交代，明天要讀經迴向給他的部下，請大家不要來干擾，也不要送東西進來。第二天他再讀一部完整的《金剛經》，當中不夾雜一個妄念。那一天晚上又夢到他的部下來跟他致謝，他說我現在得到一部完整《金剛經》的功德，他要往生到好地方去了，所以來給他的長官致謝，他要走了，非常感恩他讀經給他迴向。所以這個讀經，不夾雜是功德；如果夾雜，可能就變成福德了。</w:t>
      </w:r>
      <w:r>
        <w:t xml:space="preserve"> </w:t>
      </w:r>
    </w:p>
    <w:p w14:paraId="2BC31DBD" w14:textId="77777777" w:rsidR="00386FFB" w:rsidRDefault="00386FFB">
      <w:pPr>
        <w:pStyle w:val="a3"/>
      </w:pPr>
      <w:r>
        <w:t xml:space="preserve">　　好，這節課時間到了。這一段經文還沒有講完，我們下一堂課再來繼續學習。祝大家福慧增長、法喜充滿，阿彌陀佛！　　</w:t>
      </w:r>
    </w:p>
    <w:sectPr w:rsidR="00386F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AEBB8" w14:textId="77777777" w:rsidR="00386FFB" w:rsidRDefault="00386FFB" w:rsidP="00E34D66">
      <w:r>
        <w:separator/>
      </w:r>
    </w:p>
  </w:endnote>
  <w:endnote w:type="continuationSeparator" w:id="0">
    <w:p w14:paraId="5976D9C4" w14:textId="77777777" w:rsidR="00386FFB" w:rsidRDefault="00386FFB" w:rsidP="00E34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8EC4" w14:textId="77777777" w:rsidR="00386FFB" w:rsidRDefault="00386FFB" w:rsidP="00E34D66">
      <w:r>
        <w:separator/>
      </w:r>
    </w:p>
  </w:footnote>
  <w:footnote w:type="continuationSeparator" w:id="0">
    <w:p w14:paraId="318E4B42" w14:textId="77777777" w:rsidR="00386FFB" w:rsidRDefault="00386FFB" w:rsidP="00E34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66"/>
    <w:rsid w:val="00386FFB"/>
    <w:rsid w:val="007931EE"/>
    <w:rsid w:val="00E3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258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D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D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D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D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7673</Characters>
  <Application>Microsoft Office Word</Application>
  <DocSecurity>0</DocSecurity>
  <Lines>63</Lines>
  <Paragraphs>17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