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7305" w14:textId="77777777" w:rsidR="008753F9" w:rsidRDefault="008753F9">
      <w:r>
        <w:t xml:space="preserve">地藏菩薩本願經　　悟道法師主講　　（第三十五集）　　</w:t>
      </w:r>
      <w:r>
        <w:t>2020/7/21</w:t>
      </w:r>
      <w:r>
        <w:t xml:space="preserve">　　華藏淨宗學會　　檔名：</w:t>
      </w:r>
      <w:r>
        <w:t xml:space="preserve">WD14-011-0035 </w:t>
      </w:r>
    </w:p>
    <w:p w14:paraId="496B48D4" w14:textId="77777777" w:rsidR="008753F9" w:rsidRDefault="008753F9">
      <w:pPr>
        <w:pStyle w:val="a3"/>
      </w:pPr>
      <w:r>
        <w:t xml:space="preserve">　　《地藏菩薩本願經講記》。諸位同修，及網路前的同修，大家好。阿彌陀佛！請大家翻開經本三百九十五頁，我們從第三行經文這裡看起。我先將這段經文念一遍，對對地方：</w:t>
      </w:r>
      <w:r>
        <w:t xml:space="preserve"> </w:t>
      </w:r>
    </w:p>
    <w:p w14:paraId="33D5C7D4" w14:textId="77777777" w:rsidR="008753F9" w:rsidRDefault="008753F9">
      <w:pPr>
        <w:pStyle w:val="a3"/>
      </w:pPr>
      <w:r>
        <w:t xml:space="preserve">　　【是命終人。未得受生。在七七日內。念念之間。望諸骨肉眷屬與造福力救拔。】</w:t>
      </w:r>
      <w:r>
        <w:t xml:space="preserve"> </w:t>
      </w:r>
    </w:p>
    <w:p w14:paraId="2B5FEF8D" w14:textId="77777777" w:rsidR="008753F9" w:rsidRDefault="008753F9">
      <w:pPr>
        <w:pStyle w:val="a3"/>
      </w:pPr>
      <w:r>
        <w:t xml:space="preserve">　　這段經文是接前面經文接下來。就是人過世了，在『七七日內』這個時候是中陰身。如果這個人生前他造的善惡還不確定，必須經過陰間閻王這個地方去審案，就像陽間法院一樣，在那邊再審問，還沒有判定到哪一道去受生，在這當中就是千萬愁苦、很憂愁。在這個時候，這個命終的人，他還沒有去往生，還沒有確定往生到哪一道，就是『未得受生』，中陰身在陰司裡面辯論業果，在那邊問辯。那在這個當中，「七七日內」，七七四十九天之間，在這個四十九天之內，『念念之間，望諸骨肉眷屬與造福力救拔』。這個時候命終的人，他就很迫切需要陽上的這些家親眷屬給他修福、給他救拔，就是我們俗話講的給他超度，這個地方講的「念念之間」。這沒有佛給我們講出實際狀況，我們世間一般人、沒有學佛的人他不能了解，不知道過世的親人他的需要，不知道。不知道當然也就沒辦法替他修福，也就幫不了他。但是我們世俗還是有一些儀式，像超度的活動，佛教、道教都有。但是如果沒有學習《地藏菩薩本願經》，實在講做這些也做得不如法，對亡者還是幫不上忙。必須學習《地藏菩薩本願經》，我們才知道怎麼為自己的親人，他過世了，幫助他，讓他得到真正的利益。這個非常重要，所以本經不能不學習。</w:t>
      </w:r>
      <w:r>
        <w:t xml:space="preserve"> </w:t>
      </w:r>
    </w:p>
    <w:p w14:paraId="1A75BE67" w14:textId="77777777" w:rsidR="008753F9" w:rsidRDefault="008753F9">
      <w:pPr>
        <w:pStyle w:val="a3"/>
      </w:pPr>
      <w:r>
        <w:t xml:space="preserve">　　我們看《講記》。「人死了以後做七，這是經典上的依據。」人死了之後，我們世俗也都知道做頭七、二七、三七，一直到七七，這就是根據本經，《地藏菩薩本願經》。那這是有經典上的依據，我們就可以相信。「死後遭遇苦難，在中陰身時無依無靠、孤苦伶仃，唯一的希望就是家親眷屬能為他修福、超度。」這個時候的情況就是很無依，沒有依靠，自己唯一的希望就是陽上的家親眷屬能替他修福，能幫助他超升到善道去，不要墮三惡道。「可是許多家親眷屬不明道理，隨順世間的習俗，殺生祭祀鬼神，求助邪道。不但無濟於事反而有害，其結果，比生前在世間受極大苦難還要嚴重多少倍。」這就不能不知道。我們現在看到很多社會上有一些，特別是地方上有名望的人過世，他的兒孫把喪事辦得很熱鬧，甚至還有請歌舞團去表演的，殺生祭拜那就是不在話下。特別是殺生這樁事情，是《地藏經》特別強調這樁事情，人不管出生、死亡都不能殺生。孩子出生你也不能殺生，人死了不能殺生，特別強調這一點。但是世俗的人不懂，小孩出生也要殺生，人死了也要殺生，好像在世的人對往生的人這樣才有好處、幫助。實際上相反，剛好是增加他的苦難，而且苦難增加的嚴重程度，不曉得比在世的時候嚴重多少倍都不知道。所以經典不能不學。所</w:t>
      </w:r>
      <w:r>
        <w:t>以你不學習《地藏經》，你怎麼超度！那跟世俗一樣，不但超度不了，反而增加過世親人的罪業、增加他的累贅、增加他的負擔。</w:t>
      </w:r>
      <w:r>
        <w:t xml:space="preserve"> </w:t>
      </w:r>
    </w:p>
    <w:p w14:paraId="32164884" w14:textId="77777777" w:rsidR="008753F9" w:rsidRDefault="008753F9">
      <w:pPr>
        <w:pStyle w:val="a3"/>
      </w:pPr>
      <w:r>
        <w:t xml:space="preserve">　　「經上說的罪福，是指十惡、十善，以五戒十善為標準。」佛經上說的罪跟福是指十惡十善，你造十惡就是罪，修十善那是福，所以以五戒十善做一個標準。「破戒、造惡是無邊的罪業。持戒、修福，修福就是認真做到十善業，這是做人的大根大</w:t>
      </w:r>
      <w:r>
        <w:lastRenderedPageBreak/>
        <w:t>本。」這就是自己學佛了，自己要發心來修十善、斷十惡，所以五戒十善也是我們做人的大根大本。佛在《十善業道經》講，十善比喻作大地，一切萬物都是從大地而得生長，沒有大地，那什麼都沒有。佛法的大地就是十善業，沒有十善的大地，那你修佛法、修什麼法門都不能成就，都落空了，所以這個是大根大本。「死後想靠別人來幫助是個未知數，尤其現代年輕人認為這是迷信，誰會相信這些事？」這句話是針對現代年輕人講的，現在年輕人你跟他講超度，他認為這是迷信，這個超度沒有科學根據，他不會相信的，他也不會接受的。年輕人不相信，「親人死後遭遇的苦難，指望誰來幫助？沒人幫助。這是我們自己切身的問題」。這個的確是這樣，你指望你的兒孫在你死了以後替你修福超度，這靠得住靠不住？如果是真的報恩來的孝子賢孫，他又信佛，皈依三寶，他有聽過《地藏菩薩本願經》，那他真的會發願為父母來做超度佛事，會盡心盡力去做，那對這個過世的人就有很大的幫助。如果你去遇到冤親債主，兒孫不孝，在世他都不聽你的，死了以後他還管你那麼多幹什麼？他不會替你做這些事情。</w:t>
      </w:r>
      <w:r>
        <w:t xml:space="preserve"> </w:t>
      </w:r>
    </w:p>
    <w:p w14:paraId="1BE8B44A" w14:textId="77777777" w:rsidR="008753F9" w:rsidRDefault="008753F9">
      <w:pPr>
        <w:pStyle w:val="a3"/>
      </w:pPr>
      <w:r>
        <w:t xml:space="preserve">　　「佛在此地教導我們，趁現在身體健康時，要認真努力修學，功德分分己獲。」那怎麼辦？自己修，自己趕快修，不要指望兒孫來修。你自己明白了自己趕快修，自求多福，自己修。趁現在自己身體好好的，認真努力修學，功德分分己獲，每一分都自己獲得。人一過世，那這個錢就不屬於你的了，就是兒孫的。如果兒孫是孝子賢孫，他拿你的錢來替你修福，陽上的兒孫得七分之六的功德，你往生的人得七分之一。而且這還要遇到孝子賢孫他幫你做，你才有七分之一的功德。如果遇到不孝的兒孫，他都不會幫你修福，你一分也別想得到，你的錢就是留給他們，你一分的功德利益都沒有。所以佛勸我們還是要靠自己修，這個比較重要。現在你的錢你有權力支配，你要怎麼修他管不了你，兒孫管不了你，你自己趕快修，你現在修，分分己獲，每一分都自己獲得。所以人總是要頭腦清醒一點，要認清現實，佛的話要聽，聽佛的話，認真修行就有福，這個人就得救了；不聽佛的話，那吃虧就是自己，所謂「不聽老人言，吃虧在眼前」。</w:t>
      </w:r>
      <w:r>
        <w:t xml:space="preserve"> </w:t>
      </w:r>
    </w:p>
    <w:p w14:paraId="49594789" w14:textId="77777777" w:rsidR="008753F9" w:rsidRDefault="008753F9">
      <w:pPr>
        <w:pStyle w:val="a3"/>
      </w:pPr>
      <w:r>
        <w:t xml:space="preserve">　　我們再看下面經文：</w:t>
      </w:r>
      <w:r>
        <w:t xml:space="preserve"> </w:t>
      </w:r>
    </w:p>
    <w:p w14:paraId="011A25A5" w14:textId="77777777" w:rsidR="008753F9" w:rsidRDefault="008753F9">
      <w:pPr>
        <w:pStyle w:val="a3"/>
      </w:pPr>
      <w:r>
        <w:t xml:space="preserve">　　【過是日後。隨業受報。若是罪人。動經千百歲中。無解脫日。若是五無間罪。墮大地獄。千劫萬劫。永受眾苦。】</w:t>
      </w:r>
      <w:r>
        <w:t xml:space="preserve"> </w:t>
      </w:r>
    </w:p>
    <w:p w14:paraId="6322DA5F" w14:textId="77777777" w:rsidR="008753F9" w:rsidRDefault="008753F9">
      <w:pPr>
        <w:pStyle w:val="a3"/>
      </w:pPr>
      <w:r>
        <w:t xml:space="preserve">　　『過是日後』，「是日」就是過了七七四十九天之後。「絕大多數在四十九天之內都轉世，不知又輪迴到哪一道去了。」就是一般都是四十九天之內他就去投胎了，有的剛好滿七他才去投生。絕大多數都是四十九天之內就轉世了，轉世不曉得又輪迴到哪一道去了，在六道裡面。「也有少數在七七日內沒有投胎的，甚至於幾年、幾十年都不投胎，都在中陰身的狀況，這是特別執著身體的人，所謂守屍鬼，多數住在墳墓裡；捨不得房子，往往也不去投胎，房子就變成鬼屋。這是少數，大多數都隨業受報去了。」所以經文講：『若是罪人，動經千百歲中，無解脫日』，「罪人」就是在世造作罪業的人。「我們在人道的時間很短促，很少能活到一百歲」，現在世間活到一百歲的人很少，不多了。俗話講「人生七十古來稀」，人活到七十歲就很稀有，有很多人他不到七十歲就走了。這是講我們在現前這個世間時間很短、不長；縱然長，活到一百歲，少數。「在這短暫時間中所造的罪業，千百歲中無解脫日，要受果報」，千百歲（千百年）都得不到解脫，短短幾十年造的罪業，經過千百歲還在惡道，還在受這個果報，「這是講在餓鬼道、畜生道受報」。</w:t>
      </w:r>
      <w:r>
        <w:t xml:space="preserve"> </w:t>
      </w:r>
    </w:p>
    <w:p w14:paraId="4B204787" w14:textId="77777777" w:rsidR="008753F9" w:rsidRDefault="008753F9">
      <w:pPr>
        <w:pStyle w:val="a3"/>
      </w:pPr>
      <w:r>
        <w:lastRenderedPageBreak/>
        <w:t xml:space="preserve">　　「畜生愚痴、執著，很難脫離牠的身形。佛當年在祇樹給孤獨園看到一窩螞蟻，告訴大家，七尊佛都出世了，這窩螞蟻還沒脫離螞蟻身。因為牠執著那個窩是牠的家，執著那個身形就是牠自己，因此死後還做螞蟻。」「一尊佛出世是三大阿僧祇劫，七尊佛就是二十一個阿僧祇劫」，那這個天文數字，「這麼長的時間」，你看這個世間已經七尊佛出世又滅度了，那個螞蟻還在做螞蟻。不是說螞蟻牠壽命那麼長，那螞蟻死了，牠再投胎還是螞蟻。「真是很可怕！這些愚痴傻事，我們每個人都做過，無量劫來不知做了多少次」，我們都經歷過。「這一生遇到佛法，讀到經典，聽到佛的教誨，明白過來了，從今天起不再做傻事，下定決心永脫輪迴。」這一生遇到佛法，我們就要下定決心，永遠脫離六道輪迴。「不僅此身是六道輪迴的最後身，還要更進一步，把這個身立刻轉變成應化身，把業報轉變成示現。如此學佛真有功夫、真有成就，能得到圓滿的利益。」那就是我們要做個轉變，把業力身變成應化身，把業報轉成示現，這就是學佛真正有成就、有功夫了。</w:t>
      </w:r>
      <w:r>
        <w:t xml:space="preserve"> </w:t>
      </w:r>
    </w:p>
    <w:p w14:paraId="3064E341" w14:textId="77777777" w:rsidR="008753F9" w:rsidRDefault="008753F9">
      <w:pPr>
        <w:pStyle w:val="a3"/>
      </w:pPr>
      <w:r>
        <w:t xml:space="preserve">　　我們這一生要真想脫離六道生死輪迴，除了修西方淨土這個法門，其他法門很難。所以我們還是要依佛的教導，特別在這個五濁惡世，真的要「信願念佛，求生淨土」。唯一一條的光明大道，我們遇到了，要把握住這一生成佛的機會，不要再繼續搞六道輪迴了。所以我們淨老和尚也寫了一首偈，這個墨寶我們也印出來流通，希望大家能多請去看看，也有放在網路上。他第一句是講：「世事塵緣，沒完沒了」，的確我們想想，世間事情你哪一天能了？這個了了那個又來了，沒完沒了。「且以不了了之，正可一了百了，念佛往生直截了當。」這個寫得太好了，你在這個世間要怎麼樣、怎麼樣，沒完沒了，無常一來，又能怎麼樣？什麼都帶不走。所以不了了之。隨緣！隨緣做，做多少算多少，不要執著一定要怎麼做，做到怎麼樣。這首偈我們常常看看，提醒提醒自己，我們真正最重要的，這一生就是信願念佛，求生淨土，永遠跟六道輪迴說再見，這才是最重要的一樁大事，其他都是小事。</w:t>
      </w:r>
      <w:r>
        <w:t xml:space="preserve"> </w:t>
      </w:r>
    </w:p>
    <w:p w14:paraId="296F0CF5" w14:textId="77777777" w:rsidR="008753F9" w:rsidRDefault="008753F9">
      <w:pPr>
        <w:pStyle w:val="a3"/>
      </w:pPr>
      <w:r>
        <w:t xml:space="preserve">　　『若是五無間罪，墮大地獄，千劫萬劫，永受眾苦。』我們看《講記》。「在現今社會造五無間罪很容易」，的確這是真話。在現前這個社會，都是充滿了誘惑、誤導，五無間地獄的罪業很容易造。不知不覺造了五無間罪，自己也不知道，這個問題實在是非常非常嚴重。五無間罪前面我們都學習過，知道五無間的罪那種苦無法形容的，真的不可思議的。特別是現在社會，造五無間罪機會很多，造這個罪業的機會很多、很容易，在這個社會要修善很難，障礙很多。造罪業還有很多人幫助你，幫助下地獄，下五無間地獄去受罪，這是現代社會，現代人。你看不是都在造五逆十惡嗎？殺父殺母的，連父母都殺，那你說他還有什麼惡他不造的？所以五無間罪很容易造。</w:t>
      </w:r>
      <w:r>
        <w:t xml:space="preserve"> </w:t>
      </w:r>
    </w:p>
    <w:p w14:paraId="2450CC67" w14:textId="77777777" w:rsidR="008753F9" w:rsidRDefault="008753F9">
      <w:pPr>
        <w:pStyle w:val="a3"/>
      </w:pPr>
      <w:r>
        <w:t xml:space="preserve">　　「古時候的人重視教育，不認識字的人也重視教育，不像現在的學校，大學、研究所很多，卻疏忽真正的教育。」現在的學校，大學、研究所很多，它沒有教育。所以現代人很多人誤會了，以為現在學校那麼多，教育很普及，這是沒有把教育兩個字它的定義搞清楚。教育主要我們講得比較具體一點，《論語》講的（孔夫子講的）「道德仁藝」，道德仁，教道、教德、教仁是教育的根本。後面那個藝，藝術的藝，就是各種技術，藝術、科技、文學、文藝等等百科，都包括在藝那個字裡面。那個是枝末，道德仁是根本。現在的學校只有後面那個字藝，前面那個道德仁，也沒道、也沒德，仁也沒有，道德仁義統統沒有，只有學藝。教育它有本末，「君子務本，本立而道生」，本沒有，那教育就沒有了，教育的定義是在這個地方。現在只有枝末，沒有根本，所以沒有教育。所以不要看到現在學校那麼多，你看大學生、研究生、博士、教授，他都不懂得做人的道理，倫理道德、因果教育他都不懂。</w:t>
      </w:r>
      <w:r>
        <w:t xml:space="preserve"> </w:t>
      </w:r>
    </w:p>
    <w:p w14:paraId="4ABE4423" w14:textId="77777777" w:rsidR="008753F9" w:rsidRDefault="008753F9">
      <w:pPr>
        <w:pStyle w:val="a3"/>
      </w:pPr>
      <w:r>
        <w:t xml:space="preserve">　　「古人知道有來世，會積德行善為來生著想。」這是古人。因為古人有讀書、沒讀書，他的觀念當中，他就是知道要重視這個教育，他有這種道德觀念。特別沒有讀書的人、不認識字的人，他也懂得很多做人的道理。他做人道理從哪裡來？看戲來的。以前演的地方戲，像早期台灣歌仔戲、布袋戲這一類的，演的都是歷史上忠孝節義的這些故事。所以不讀書的人，逢年過節去看戲，他也接受這種社會教育、戲劇的教育，他也懂得做人的道理。過去的戲劇是寓教於樂，是一個娛樂，但是這個娛樂當中它有教育，現在沒有了。古人知道人有來世，有三世、六道輪迴、因果報應的事實，所以都會想積德修善，修來生福，為來生著想。「現代人不懂道理，自私自利，只想自己，不想別人，所作所為都是損人利己。」現代人自私到什麼程度？自己家人他都不管，只管他自己。我們可想而知，那他所作所為都是造惡業，都是損人利己。損人是不是真正能利益自己？實在懂得因果，損人不利己，那才冤枉。</w:t>
      </w:r>
      <w:r>
        <w:t xml:space="preserve"> </w:t>
      </w:r>
    </w:p>
    <w:p w14:paraId="0048DFD1" w14:textId="77777777" w:rsidR="008753F9" w:rsidRDefault="008753F9">
      <w:pPr>
        <w:pStyle w:val="a3"/>
      </w:pPr>
      <w:r>
        <w:t xml:space="preserve">　　「所謂利己猶如刀口舐蜜，以為自己得到好處，其實是造作五無間罪。」在眼前看到好像對自己得到利益，那這個利益是什麼？好像刀口沾蜜，那我們用舌頭去舔那個蜜，刀口很鋒利，你那個蜂蜜的甜頭嘗到了，但是同時舌頭也被利刀割破了。所以現在人損人利己，以為自己得到好處，其實造作五無間罪。「你今天得的好處，能享受幾天？能享受些什麼？實在講一樣也沒得到。」不但沒有利，是有害。「中國古代教學是教你倫理道德，你能做到，來世還能享人天福報，不會墮地獄。佛家的教育更殊勝，幫助你超越六道輪迴，幫助你作佛、作菩薩，這是恢復自己圓滿的性德。」所以佛家的教育是究竟圓滿的。中國傳統的儒道的教育教倫理道理，就是來生能得人天福報，能夠到人天道來享福，不會墮地獄，不會墮三惡道。「你要是真正覺悟，你的生活空間是盡虛空遍法界，你真正證得虛空法界是一體。」那這是成佛了，回歸自性了，那這是究竟圓滿的利益。</w:t>
      </w:r>
      <w:r>
        <w:t xml:space="preserve"> </w:t>
      </w:r>
    </w:p>
    <w:p w14:paraId="06BEF406" w14:textId="77777777" w:rsidR="008753F9" w:rsidRDefault="008753F9">
      <w:pPr>
        <w:pStyle w:val="a3"/>
      </w:pPr>
      <w:r>
        <w:t xml:space="preserve">　　我們再看下面經文：</w:t>
      </w:r>
      <w:r>
        <w:t xml:space="preserve"> </w:t>
      </w:r>
    </w:p>
    <w:p w14:paraId="66A44C44" w14:textId="77777777" w:rsidR="008753F9" w:rsidRDefault="008753F9">
      <w:pPr>
        <w:pStyle w:val="a3"/>
      </w:pPr>
      <w:r>
        <w:t xml:space="preserve">　　【復次長者。如是罪業眾生。命終之後。眷屬骨肉。為修營齋。資助業道。未齋食竟。及營齋之次。米泔菜葉不棄於地。乃至諸食未獻佛僧勿得先食。】</w:t>
      </w:r>
      <w:r>
        <w:t xml:space="preserve"> </w:t>
      </w:r>
    </w:p>
    <w:p w14:paraId="480EBCDC" w14:textId="77777777" w:rsidR="008753F9" w:rsidRDefault="008753F9">
      <w:pPr>
        <w:pStyle w:val="a3"/>
      </w:pPr>
      <w:r>
        <w:t xml:space="preserve">　　這段經文「是說明家親眷屬為命終之人修福，舉一個例子」，就是我們現在講舉出修福的一個項目、一個例子。修福的項目很多，這是其中一個例子，就是齋僧，這個是齋僧。「他得福都在『誠敬』二字」，能不能得到福報，關鍵在心態有沒有誠敬心。「沒有誠敬之心，徒有形式還是得不到福。不誠不敬是迷惑之相、是業障。」所以這個關鍵不管你修哪個項目的福報，關鍵要有真誠恭敬心來修；如果沒有真誠恭敬，那這個是迷惑業障的相。「誠敬是覺悟，是性德之流露，是般若智光。」誠敬是我們每一個人本有的性德，大家都有，有現在是迷惑顛倒了，被業障、這些煩惱習氣障礙住了，我們把這個煩惱把它排除，我們自性誠敬心它就透露出來了。</w:t>
      </w:r>
      <w:r>
        <w:t xml:space="preserve"> </w:t>
      </w:r>
    </w:p>
    <w:p w14:paraId="7870319D" w14:textId="77777777" w:rsidR="008753F9" w:rsidRDefault="008753F9">
      <w:pPr>
        <w:pStyle w:val="a3"/>
      </w:pPr>
      <w:r>
        <w:t xml:space="preserve">　　下面講『營齋』，就是辦齋（齋食）。「佛門講午供，中午上供。齋飯是供養諸佛、供養鬼神，辦齋時要有恭敬心」，那這要很恭敬，辦齋的時候要有恭敬心。「齋事還沒有完畢」，這個齋，比如說上午供，齋事還沒有完畢，「米泔（洗米水）與摘下來不要的菜葉不要丟棄，等到齋事辦圓滿後，這些垃圾才處理」。『諸食未獻佛僧勿得先食』，就是說你辦齋食，供佛、供法、供僧，辦齋的齋主你還沒有供養佛僧以前，就不要先吃。「在廚房做供菜，不能先嘗味道」，自己嘗過了然後再拿去供佛，這個就不可以，不能先嘗的，先嘗就得不到那個福報，缺少恭敬心。所以真正辦齋，像現在都辦齋僧這一類的，這個要很謹慎，才能真正得福。</w:t>
      </w:r>
      <w:r>
        <w:t xml:space="preserve"> </w:t>
      </w:r>
    </w:p>
    <w:p w14:paraId="032C513F" w14:textId="77777777" w:rsidR="008753F9" w:rsidRDefault="008753F9">
      <w:pPr>
        <w:pStyle w:val="a3"/>
      </w:pPr>
      <w:r>
        <w:t xml:space="preserve">　　我們再看下面經文：</w:t>
      </w:r>
      <w:r>
        <w:t xml:space="preserve"> </w:t>
      </w:r>
    </w:p>
    <w:p w14:paraId="56357F14" w14:textId="77777777" w:rsidR="008753F9" w:rsidRDefault="008753F9">
      <w:pPr>
        <w:pStyle w:val="a3"/>
      </w:pPr>
      <w:r>
        <w:t xml:space="preserve">　　【如有違食及不精勤。是命終人。了不得力。如精勤護淨。奉獻佛僧。是命終人。七分獲一。】</w:t>
      </w:r>
      <w:r>
        <w:t xml:space="preserve"> </w:t>
      </w:r>
    </w:p>
    <w:p w14:paraId="5D590E03" w14:textId="77777777" w:rsidR="008753F9" w:rsidRDefault="008753F9">
      <w:pPr>
        <w:pStyle w:val="a3"/>
      </w:pPr>
      <w:r>
        <w:t xml:space="preserve">　　『違食』，就是沒有供養佛僧之前，還沒有供佛、還沒有供出家人，自己就先吃了。「將吃剩的給別人，不要說對佛菩薩不恭敬，就是對鬼神、對人也不恭敬。」自己吃吃，吃剩下了再給別人，這個對人也不恭敬，對佛菩薩那當然就更不恭敬。所以不能「違食」，必定辦齋僧、供佛，必須佛僧都用過了，自己才吃。「『不精勤』，不認真，沒有恭敬心辦這事情，亡者得不到利益」，亡者他就利益都得不到了。「『如精勤護淨』，我們以真誠恭敬心如理如法的辦齋。『奉獻佛僧』，此地的僧不是專門指出家人，它是廣義的，僧是和合眾。佛的弟子無論在家、出家，四個人在一起共修，遵守六和敬，就是僧團。」佛法對僧的一個定義，南傳跟北傳有不同的解釋。北傳是大乘佛教，大乘佛教出家、在家四眾弟子，四個人以上在一起共修，它就是一個僧團。我們現在講一個團體，那這個團體最重要的是修六和敬，不管在家、出家，都要修六和敬。在北傳大乘佛教有出家僧、在家僧，這個僧它是一個團體，和合眾的意思。在南傳小乘佛教國家，他只有出家二眾稱僧。但是現在社會上你提到僧人，大家就是想到出家人，很少人去想到說在家居士他皈依三寶，他如果四個人在一起共修，他們也是一個僧團，就是在家僧、出家僧。所以僧這個字它也是出家、</w:t>
      </w:r>
      <w:r>
        <w:t>在家它通稱，跟法師一樣。只有比丘、比丘尼、沙彌、沙彌尼這是出家人專稱，在家人不能這樣稱呼，那是出家人的專稱。法師、僧、和尚、阿闍黎這個是在家、出家通稱的，這些常識我們也要懂。所以這裡講僧它是一個廣義的，四眾弟子只要他遵守六和敬，四個人在一起共修，它就是一個僧團。「『是命終人，七分獲一』，七分的功德，亡者只得一分。如果做得不如法，一分都得不到。誠敬心一定要在平時養成，不僅我們對佛菩薩、對修行人，對所有一切眾生都要修誠敬心。以誠敬心營齋修福，功德就很大。」所以這個就是很重要的，要以誠敬心來修福，功德就很殊勝。</w:t>
      </w:r>
      <w:r>
        <w:t xml:space="preserve"> </w:t>
      </w:r>
    </w:p>
    <w:p w14:paraId="3C7B8193" w14:textId="77777777" w:rsidR="008753F9" w:rsidRDefault="008753F9">
      <w:pPr>
        <w:pStyle w:val="a3"/>
      </w:pPr>
      <w:r>
        <w:t xml:space="preserve">　　我們再看下面經文：</w:t>
      </w:r>
      <w:r>
        <w:t xml:space="preserve"> </w:t>
      </w:r>
    </w:p>
    <w:p w14:paraId="6926C13C" w14:textId="77777777" w:rsidR="008753F9" w:rsidRDefault="008753F9">
      <w:pPr>
        <w:pStyle w:val="a3"/>
      </w:pPr>
      <w:r>
        <w:t xml:space="preserve">　　【是故長者。閻浮眾生。若能為其父母乃至眷屬。命終之後。設齋供養。志心勤懇。如是之人。存亡獲利。】</w:t>
      </w:r>
      <w:r>
        <w:t xml:space="preserve"> </w:t>
      </w:r>
    </w:p>
    <w:p w14:paraId="0ED01D07" w14:textId="77777777" w:rsidR="008753F9" w:rsidRDefault="008753F9">
      <w:pPr>
        <w:pStyle w:val="a3"/>
      </w:pPr>
      <w:r>
        <w:t xml:space="preserve">　　「活人得七分之六的利益」，亡者得七分之一的利益。「為亡人修福的方法很多，菩薩只舉一樁。」「我們總結一個重要的綱領」，就是不管你修哪一樁福、修哪個項目，「就是誠敬」，要有誠敬心來修。「無論修哪種福，都要『精勤護淨』，這四個字非常重要，精是純而不雜，淨是清淨無染。所以，要用淨財，確實是自己應當得的財物，布施才有功德。」「如果是不義之財，不清淨之財」，去偷、去搶、舞弊得來的，這個《太上感應篇》講「非義之財」，拿非義之財去「修福就得不到效果」，那不是淨財。淨財就是我們應該得到的錢財，我們把這個錢財來修福，才能真正得福。</w:t>
      </w:r>
      <w:r>
        <w:t xml:space="preserve"> </w:t>
      </w:r>
    </w:p>
    <w:p w14:paraId="60F63D2E" w14:textId="77777777" w:rsidR="008753F9" w:rsidRDefault="008753F9">
      <w:pPr>
        <w:pStyle w:val="a3"/>
      </w:pPr>
      <w:r>
        <w:t xml:space="preserve">　　【說是語時。忉利天宮有千萬億那由他閻浮鬼神悉發無量菩提之心。大辯長者作禮而退。】</w:t>
      </w:r>
      <w:r>
        <w:t xml:space="preserve"> </w:t>
      </w:r>
    </w:p>
    <w:p w14:paraId="6195EAEC" w14:textId="77777777" w:rsidR="008753F9" w:rsidRDefault="008753F9">
      <w:pPr>
        <w:pStyle w:val="a3"/>
      </w:pPr>
      <w:r>
        <w:t xml:space="preserve">　　「地藏菩薩與大辯長者修的福報大，大在哪裡？一問一答，與會大眾聽後，有這麼多的眾生發菩提心，功德就在此地。」那就是地藏菩薩跟大辯長者兩個人表演，表演給眾生看。大辯長者他久證無生，他是佛菩薩示現長者身來提問，問這個問題，問地藏菩薩。不是他不知道，因為眾生不知道，所以他代眾生請問，這叫利樂有情問。問了之後菩薩回答，那大眾在那邊聽經的人他得利益。一問一答大眾聽了之後，這麼多你看，『忉利天宮有千萬億那由他閻浮鬼神悉發無量菩提之心』。鬼神道是屬於三惡道，你看在忉利天聽到地藏菩薩跟大辯長者這樣的一個問答，這麼多鬼神都發菩提心，這個功德不可思議。</w:t>
      </w:r>
      <w:r>
        <w:t xml:space="preserve"> </w:t>
      </w:r>
    </w:p>
    <w:p w14:paraId="4F623813" w14:textId="77777777" w:rsidR="008753F9" w:rsidRDefault="008753F9">
      <w:pPr>
        <w:pStyle w:val="a3"/>
      </w:pPr>
      <w:r>
        <w:t xml:space="preserve">　　「這一品告訴我們，對於過世的人應當怎樣去紀念他、幫助他、超度他」，這個我們要知道。世間人一般大概只知道紀念，但是紀念對亡者他沒有實質上的幫助。不但要紀念，還要幫助他，要知道他的需要，要超度他，那這個亡者才得到真實的利益，才有實質的利益。這個亡者無論他墮在哪一道，你只要替他修福迴向給他，對他都有好處、都有利益、都有幫助。即使他本身在世他自己就有修福，他已經生到人天善道去享福，「這種超拔也能增長他的福報」。就是說他原來自己就有修得福報，現在家屬再替他修福，那他的福報不就更增長嗎？那反過來講，如果不懂的、無知的家屬，替他造罪業，他本來就罪業很重，再給他加上一些罪業，那不就更嚴重嗎？墮落得更嚴重。修福也是同樣一個道理，他已經有福報，你再給他修，增長他的福報。</w:t>
      </w:r>
      <w:r>
        <w:t xml:space="preserve"> </w:t>
      </w:r>
    </w:p>
    <w:p w14:paraId="060E10AA" w14:textId="77777777" w:rsidR="008753F9" w:rsidRDefault="008753F9">
      <w:pPr>
        <w:pStyle w:val="a3"/>
      </w:pPr>
      <w:r>
        <w:t xml:space="preserve">　　過去有人問蓮池大師：如果人已經往生極樂世界，我們還要給他超度嗎？蓮池大師講，都要。他不是已經往生了嗎？超度些什麼？但是我們要知道，往生還有四土九品，你替他修，幫助他提升品位。往生西方你還是要替他修，讓他品位愈高愈好；那在六道裡面，他福報愈大愈好，對他愈有幫助，所以這個統統要做。如果他是墮在惡道，墮到三惡道去了，可以幫助他超升三惡道，從三惡道把他超度到人天善道。下面這個《講記》講，比如說他墮地獄，地獄道幫助他超升到餓鬼道，那這個利益就很大。比如說五無間地獄（阿鼻地獄）最重的，其次就是大地獄，再來中地獄，再來小地獄。如果說無間地獄（阿鼻地獄）給他超度到大地獄，那這就有提升、進步，他的苦就減輕。如果墮大地獄給他超度到中地獄，中地獄再給他超度到小地獄，他罪苦就更輕了。</w:t>
      </w:r>
      <w:r>
        <w:t xml:space="preserve"> </w:t>
      </w:r>
    </w:p>
    <w:p w14:paraId="64A2027A" w14:textId="77777777" w:rsidR="008753F9" w:rsidRDefault="008753F9">
      <w:pPr>
        <w:pStyle w:val="a3"/>
      </w:pPr>
      <w:r>
        <w:t xml:space="preserve">　　如果從地獄給他超度到餓鬼道，那這提升幅度就相當大了。鬼道也有餓鬼，也有無財鬼、少財鬼、多財鬼，你從餓鬼道給他超升到無財鬼，他起碼初一、十五</w:t>
      </w:r>
      <w:r>
        <w:t>人間拜拜，還能吃一點東西。餓鬼是完全吃不到了，你送到他嘴巴，他也沒辦法吃的。無財鬼再超度到少財鬼，少財鬼超度到多財鬼，那就提升、就進步了。所以這個利益就很大。如果能夠超升到人道、天道，那個福德就更大。當然在六道裡面，是最好超度他到人道、天道。我們三時繫念，主要是勸導亡者信願念佛，往生極樂世界。人天善道終歸是不究竟、不圓滿，還在六道裡面，還是勸亡靈信願念佛，往生西方極樂世界，那就究竟圓滿得到解脫了。再來這個世界，就是跟諸佛菩薩一樣，來度眾生的，不是來受業報的，我們一定要發這樣的一個願。</w:t>
      </w:r>
      <w:r>
        <w:t xml:space="preserve"> </w:t>
      </w:r>
    </w:p>
    <w:p w14:paraId="3645EF6B" w14:textId="77777777" w:rsidR="008753F9" w:rsidRDefault="008753F9">
      <w:pPr>
        <w:pStyle w:val="a3"/>
      </w:pPr>
      <w:r>
        <w:t xml:space="preserve">　　我們再看下一品，第七品我們就學習到這個地方。下面是：</w:t>
      </w:r>
      <w:r>
        <w:t xml:space="preserve"> </w:t>
      </w:r>
    </w:p>
    <w:p w14:paraId="33FEA155" w14:textId="77777777" w:rsidR="008753F9" w:rsidRDefault="008753F9">
      <w:pPr>
        <w:pStyle w:val="a3"/>
      </w:pPr>
      <w:r>
        <w:t xml:space="preserve">　　【閻羅王眾讚歎品第八】</w:t>
      </w:r>
      <w:r>
        <w:t xml:space="preserve"> </w:t>
      </w:r>
    </w:p>
    <w:p w14:paraId="4A7FFBF7" w14:textId="77777777" w:rsidR="008753F9" w:rsidRDefault="008753F9">
      <w:pPr>
        <w:pStyle w:val="a3"/>
      </w:pPr>
      <w:r>
        <w:t xml:space="preserve">　　在四Ｏ一頁倒數第二行，『閻羅王眾讚歎品第八』，我先將這段經文念一遍：</w:t>
      </w:r>
      <w:r>
        <w:t xml:space="preserve"> </w:t>
      </w:r>
    </w:p>
    <w:p w14:paraId="2AF21483" w14:textId="77777777" w:rsidR="008753F9" w:rsidRDefault="008753F9">
      <w:pPr>
        <w:pStyle w:val="a3"/>
      </w:pPr>
      <w:r>
        <w:t xml:space="preserve">　　【爾時鐵圍山內。有無量鬼王與閻羅天子。俱詣忉利。來到佛所。】</w:t>
      </w:r>
      <w:r>
        <w:t xml:space="preserve"> </w:t>
      </w:r>
    </w:p>
    <w:p w14:paraId="2409C101" w14:textId="77777777" w:rsidR="008753F9" w:rsidRDefault="008753F9">
      <w:pPr>
        <w:pStyle w:val="a3"/>
      </w:pPr>
      <w:r>
        <w:t xml:space="preserve">　　這個品題我們一看就很明顯，「閻羅王眾讚歎品」。我們民間道教做超度也都有，以前我小時候看長輩過世，伯父、伯母過世都請一般道教，也是來做超度佛事。以前超度佛事道教也都要掛「十殿閻王圖」，那個作善作惡、賞善罰惡，做佛事它也是一種因果教育。所以小時候就聽閻羅王、閻羅王，後來學佛了，才知道原來閻羅王、鬼王都出在《地藏菩薩本願經》。道教他們掛十殿閻羅也是根據佛經的，所以在中國儒釋道的確是融合為一體了，互相學習，所謂多元文化，互相學習。那這個品題，閻羅王眾讚歎品。「『爾時』，說完利益存亡品之時。『鐵圍山內』，陰曹地府所在之處。『無量鬼王』，這些鬼王是閻羅天子所管轄，他們跟地藏菩薩一同來參加法會。」這是我們在現在看到有些道教的廟，它也供地藏菩薩，那總是陰間的，我們一般稱為幽冥界教主地藏王菩薩。所以如果有鬼王、閻羅王，肯定都要供地藏王菩薩，因為地藏王菩薩發願度地獄眾生，度罪苦的眾生，「地獄不空，誓不成佛」。因此我們這品經也是很重要的一品。</w:t>
      </w:r>
      <w:r>
        <w:t xml:space="preserve"> </w:t>
      </w:r>
    </w:p>
    <w:p w14:paraId="253E0DEB" w14:textId="77777777" w:rsidR="008753F9" w:rsidRDefault="008753F9">
      <w:pPr>
        <w:pStyle w:val="a3"/>
      </w:pPr>
      <w:r>
        <w:t xml:space="preserve">　　今天時間到了，這一品經我們就留在下一次，下一堂課我們再繼續來學習。祝大家福慧增長，法喜充滿。阿彌陀佛！　　</w:t>
      </w:r>
    </w:p>
    <w:sectPr w:rsidR="008753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462BA" w14:textId="77777777" w:rsidR="008753F9" w:rsidRDefault="008753F9" w:rsidP="00D6688D">
      <w:r>
        <w:separator/>
      </w:r>
    </w:p>
  </w:endnote>
  <w:endnote w:type="continuationSeparator" w:id="0">
    <w:p w14:paraId="13EA5FDE" w14:textId="77777777" w:rsidR="008753F9" w:rsidRDefault="008753F9" w:rsidP="00D66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ECBDD" w14:textId="77777777" w:rsidR="008753F9" w:rsidRDefault="008753F9" w:rsidP="00D6688D">
      <w:r>
        <w:separator/>
      </w:r>
    </w:p>
  </w:footnote>
  <w:footnote w:type="continuationSeparator" w:id="0">
    <w:p w14:paraId="081B3774" w14:textId="77777777" w:rsidR="008753F9" w:rsidRDefault="008753F9" w:rsidP="00D668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8D"/>
    <w:rsid w:val="007931EE"/>
    <w:rsid w:val="008753F9"/>
    <w:rsid w:val="00D6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D57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8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8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8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8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