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989E" w14:textId="77777777" w:rsidR="00F97BB8" w:rsidRDefault="00F97BB8">
      <w:r>
        <w:t xml:space="preserve">律學略談　　悟道法師主講　　（第二集）　　</w:t>
      </w:r>
      <w:r>
        <w:t>2008/6/20</w:t>
      </w:r>
      <w:r>
        <w:t xml:space="preserve">　　中國廬江金剛寺　　檔名：</w:t>
      </w:r>
      <w:r>
        <w:t xml:space="preserve">WD11-001-0002 </w:t>
      </w:r>
    </w:p>
    <w:p w14:paraId="1BE3AA1C" w14:textId="77777777" w:rsidR="00F97BB8" w:rsidRDefault="00F97BB8">
      <w:pPr>
        <w:pStyle w:val="a3"/>
      </w:pPr>
      <w:r>
        <w:t xml:space="preserve">　　我們前天跟大家一起來研習戒律這方面的，大概也跟大家做一個報告，根據淨業三福，戒律是在第二福，所以戒的層次它比善要高一層，在第二層，這是首先我們必須認識清楚的。我們如果沒有先認識清楚，實在講，現在我們也看到很多人，發了好心要學戒律、要持戒，也持得很嚴格，但是，那是不是戒？這個我第一天也跟大家大概說明了一下，大家不曉得還記不記得。</w:t>
      </w:r>
      <w:r>
        <w:t xml:space="preserve"> </w:t>
      </w:r>
    </w:p>
    <w:p w14:paraId="0801BD4F" w14:textId="77777777" w:rsidR="00F97BB8" w:rsidRDefault="00F97BB8">
      <w:pPr>
        <w:pStyle w:val="a3"/>
      </w:pPr>
      <w:r>
        <w:t xml:space="preserve">　　我們學這個戒的效果，第一個效果是什麼，大家還記不記得？有人說得定，得定是相當高的效果，也是相當高的成就，但是在還沒有得定之前它也有效果。這個都對，煩惱輕，智慧長。我們一般講，你最初先感受到的就是法喜充滿，很快樂、很歡喜，在善的心所來講叫輕安。大家有聽過這個名詞嗎？輕安，輕鬆安穩。你的身心沒有壓力，沒有煩惱，很輕鬆。因為沒有煩惱就沒有負擔，煩惱輕了，負擔也就輕了，你就得到輕安，這是第一個，初步的現象。你要得到這個初步的現象，也是要了解我們要從哪裡下手，才能得到這個初步的效果。你得到初步的效果，才有信心得到進一步的效果，是不是這樣？如果初步的效果都得不到，你說得定，那對我們來講好像非常遙遠，什麼叫定？一肚子煩惱，一肚子氣，講那個都是很空洞的話，是不是這樣？</w:t>
      </w:r>
      <w:r>
        <w:t xml:space="preserve"> </w:t>
      </w:r>
    </w:p>
    <w:p w14:paraId="45C82E9B" w14:textId="77777777" w:rsidR="00F97BB8" w:rsidRDefault="00F97BB8">
      <w:pPr>
        <w:pStyle w:val="a3"/>
      </w:pPr>
      <w:r>
        <w:t xml:space="preserve">　　所以，大家要先認識清楚。我二十四年前，我出家到今年二十四年，我三十四歲出家，今年五十八歲，二十四個年頭過去了。我剛出家，那個時候我們老和尚，請日常法師到佛陀教育基金會教戒律。所以，老和尚給我一剃度，就把我一個人丟在那裡，跟日常法師學戒律。每天要上《菩薩道次第廣論》，學戒律，學了一年五個多月。頭一剃就要持午，都吃大鍋菜，也不准吃水果；不准炒、不准煎、不准炸，就是大鍋菜。一鍋水，然後菜丟下去，煮好了鹽巴放一下，油滴幾滴，好了。</w:t>
      </w:r>
      <w:r>
        <w:t xml:space="preserve"> </w:t>
      </w:r>
    </w:p>
    <w:p w14:paraId="2BB0BEE9" w14:textId="77777777" w:rsidR="00F97BB8" w:rsidRDefault="00F97BB8">
      <w:pPr>
        <w:pStyle w:val="a3"/>
      </w:pPr>
      <w:r>
        <w:t xml:space="preserve">　　所以，我們那個廚房一隻蟑螂都沒有。天天吃，大鍋菜裡面就有蔬菜，白菜、青菜，比較容易爛的菜就是快上鍋的時候再放下去；比較耐煮的，像高麗菜、白菜就可以跟豆腐一起煮。他就沒有吃水果，他說大家現在吃水果的觀念是什麼？維他命Ｃ，他說青菜就有維他命Ｃ，他說我是研究科學的，我知道，這個維他命Ｃ太多了。所以，我們天天吃大鍋菜，一天吃兩餐都是大鍋菜。只有過年，過年有比較特別，人家送橘子來，一個人發一顆橘子，過年就比較特殊一點。跟日常法師學戒律，他也是非常嚴格。</w:t>
      </w:r>
      <w:r>
        <w:t xml:space="preserve"> </w:t>
      </w:r>
    </w:p>
    <w:p w14:paraId="3698B8E0" w14:textId="77777777" w:rsidR="00F97BB8" w:rsidRDefault="00F97BB8">
      <w:pPr>
        <w:pStyle w:val="a3"/>
      </w:pPr>
      <w:r>
        <w:t xml:space="preserve">　　所以，我當兵的時候出軍操。大家有沒有當過兵？當兵要出軍操，要受訓。出家之後出什麼操？佛操。出佛操，我覺得比出軍操還嚴格。以前我們在當兵，棉被要折得稜稜角角的，如果折不好，你就中午吃過飯，然後全副武裝，戴鋼盔、背槍，腰帶還要背子彈，還要吊兩顆手榴彈，到那個大太陽下，六月天，捧著棉被走三圈；一面走，班長就在旁邊看，要一面走一面說：「棉被我對不起你」，就這樣被折騰。班長說，這個是白的還是黑的？班長說白的，你不能說那是黑的。那邊有坑，叫你跳，你就要跳。軍人只有服從，不准講理由。出家之後，跟日常法師也不能講理由，叫你這麼做就這麼做。日常法師說，出家人要遷就環境，不能叫環境去遷就你。這句話我記了二十四年，你走到任何環境你要去適應那個環境，不能叫那個環境來適應你。</w:t>
      </w:r>
      <w:r>
        <w:t xml:space="preserve"> </w:t>
      </w:r>
    </w:p>
    <w:p w14:paraId="1BF9471D" w14:textId="77777777" w:rsidR="00F97BB8" w:rsidRDefault="00F97BB8">
      <w:pPr>
        <w:pStyle w:val="a3"/>
      </w:pPr>
      <w:r>
        <w:lastRenderedPageBreak/>
        <w:t xml:space="preserve">　　所以，跟日常法師學，現在想起來滿有意思的，但是當時覺得滿辛苦。現在老和尚回來講經，有一個攝影師，大家有沒有看過？他就是我大哥的大兒子，他還比我早出家，他國中不念，跑去彌勒內院剃頭，然後陪我到基金會剃度，他還比我早出家。結果出家之後，有一年他師父把他叫回去，老和尚說趕快把他叫回來，不然他玩皮了，就不想回來了。真的玩皮了，他那個時候年輕，看人家騎機車，他就很喜歡騎；看人家打電動玩具，手就癢。回去，他的師父，他要什麼就給什麼。後來他還是乾脆回家去玩，比較痛快一點，後來就還俗了。</w:t>
      </w:r>
      <w:r>
        <w:t xml:space="preserve"> </w:t>
      </w:r>
    </w:p>
    <w:p w14:paraId="4529DFED" w14:textId="77777777" w:rsidR="00F97BB8" w:rsidRDefault="00F97BB8">
      <w:pPr>
        <w:pStyle w:val="a3"/>
      </w:pPr>
      <w:r>
        <w:t xml:space="preserve">　　所以出家這個事情，我們一定要有一個認識，大家不管是什麼因緣來出家的，反正各人的因緣不一樣，不管是什麼因緣，正確的、不正確的，反正頭都剃了。我們有因緣遇到老和尚這個大善知識，在我們現在這是大善知識，也是非常難得、非常殊勝，我們總是要把握這個大好因緣，利用這個因緣，我們希望這一生有一定的成就，這樣這一生才不空過。</w:t>
      </w:r>
      <w:r>
        <w:t xml:space="preserve"> </w:t>
      </w:r>
    </w:p>
    <w:p w14:paraId="7280705F" w14:textId="77777777" w:rsidR="00F97BB8" w:rsidRDefault="00F97BB8">
      <w:pPr>
        <w:pStyle w:val="a3"/>
      </w:pPr>
      <w:r>
        <w:t xml:space="preserve">　　或許大家會覺得說，悟道法師講那些囉哩囉嗦的幹什麼？不開門見山給我們講《沙彌律儀》。我很坦白的跟大家講，這個《沙彌律儀》，我現在自己都看不懂，我怎麼跟你講？看不懂，你當然更談不上去落實，是不是這樣？你最終要談到落實。你都不能理解，你怎麼去落實？所以我們現在，實在講有這個機會，也是給我學習的一個機會，大家是我的善知識。因為你們沒有來，我也不會這麼認真，也不會這麼用功；你們來了，我們剛好大家有這個因緣，依眾靠眾，大家互相來修學。</w:t>
      </w:r>
      <w:r>
        <w:t xml:space="preserve"> </w:t>
      </w:r>
    </w:p>
    <w:p w14:paraId="4463CE38" w14:textId="77777777" w:rsidR="00F97BB8" w:rsidRDefault="00F97BB8">
      <w:pPr>
        <w:pStyle w:val="a3"/>
      </w:pPr>
      <w:r>
        <w:t xml:space="preserve">　　因為這個戒的層次，它是在第二福。如果你沒有第一福的基礎，實在講，談不上戒，就連三皈依都談不上。為什麼要跟大家囉哩囉嗦的講這麼多，因為當時我跟日常法師上這個課，日常法師就一直強調，現在講教的破教，參禪的破禪，持戒的破戒。看他持得很精嚴，怎麼破戒？主要是他沒有真正明白那個戒，他不知道修這個戒律，它的理論基礎建立在哪裡。如果你不懂這些理論基礎，你修這個戒跟一般宗教式的教條是一樣的，這條不能做，那條不能做，為什麼不能做。佛法的戒律，我們一定要先認識清楚，佛法的戒條它不是像一般宗教的教條，它不一樣的，為什麼不一樣？它有它的理論基礎在。我們對於這個理論基礎認識不清楚、不明瞭，那你持的是什麼戒，根本就談不上戒，甚至連善都談不上。這個戒律就這麼一條一條來跟大家念一念、講一講，你就得戒了，有那麼容易嗎？要是那麼容易，大概我們中國八個宗派不需要有一個律宗，就不需要。我們要知道，律藏在三藏裡面它佔三分之一，經律論三藏，是不容易的。</w:t>
      </w:r>
      <w:r>
        <w:t xml:space="preserve"> </w:t>
      </w:r>
    </w:p>
    <w:p w14:paraId="43EB0ECA" w14:textId="77777777" w:rsidR="00F97BB8" w:rsidRDefault="00F97BB8">
      <w:pPr>
        <w:pStyle w:val="a3"/>
      </w:pPr>
      <w:r>
        <w:t xml:space="preserve">　　所以，我們不能小看這個戒，不要說沙彌戒，就是一個五戒、八關齋戒，我們都要真正深入的去認識跟學習，然後你才知道怎麼樣去受戒，怎麼樣持戒，這裡面學問可多了。如果這麼一條一條念一念，那還不簡單，大家統統都可以持戒，還要律師來講解？不需要。不要說出世間法，我們世間的法律，你看那個律師都要念幾年的書，要當個律師也要念很多年，而且念了之後還要考試，及格，他才能當律師。何況出世間要幫助你超越生死的戒律，我們不學習怎麼可以？是不是這樣。所以拿這個來講，以前日常法師給我們講，講戒就在破戒。因為他不懂，不明白。</w:t>
      </w:r>
      <w:r>
        <w:t xml:space="preserve"> </w:t>
      </w:r>
    </w:p>
    <w:p w14:paraId="2BA32A0F" w14:textId="77777777" w:rsidR="00F97BB8" w:rsidRDefault="00F97BB8">
      <w:pPr>
        <w:pStyle w:val="a3"/>
      </w:pPr>
      <w:r>
        <w:t xml:space="preserve">　　所以，佛門的戒律，首先我們必定要先認識佛為什麼制這個戒，這個戒幫助我們達到什麼樣的目的，要怎麼樣才能夠真正去學到這個戒。現在大家出家了，現在要問大家一個問題，當初你為什麼要剃度？為什麼要剃頭？看別人剃，滿好玩的，跟著</w:t>
      </w:r>
      <w:r>
        <w:lastRenderedPageBreak/>
        <w:t>剃；還是你自己有所目的，要追求什麼。大家有沒有反過來思考這個問題，我為什麼出家？為什麼剃這個頭？剃了這個頭，也不能去喝酒，也不能吃肉，也不能隨便去玩，很不自由，為什麼剃這個頭？聽說去年是集體的剃度。根據我所知道，有很多人是看人家剃，他也跟著人家剃，他自己也搞不懂為什麼要剃頭。因為看人家剃，好像還不錯，就跟著剃了，這樣也有。在以前我們圖書館這些出家眾當中都有，頭剃了之後才大喊後悔，悔不當初，這個情況都有。</w:t>
      </w:r>
      <w:r>
        <w:t xml:space="preserve"> </w:t>
      </w:r>
    </w:p>
    <w:p w14:paraId="2D9150A6" w14:textId="77777777" w:rsidR="00F97BB8" w:rsidRDefault="00F97BB8">
      <w:pPr>
        <w:pStyle w:val="a3"/>
      </w:pPr>
      <w:r>
        <w:t xml:space="preserve">　　現在這些情況我們都不去管它，反正頭都已經剃了。剃了之後，我們現在第一個，你要先認識佛為什麼要示現出家？有沒有人能回答這個問題？大家有沒有看過《釋迦傳》，《釋迦牟尼佛傳》。我在小時候，讀小學的時候，那個時候台灣有演一部「釋迦傳」，上下集的，黑白電影，釋迦傳。小時候沒錢，都怎麼進去看電影？我跟一個同學，放學先到電影院門口去等，等到大人去買票，那時候我們個子小，然後就蹲著跟著大人混進去看的，這樣進去看電影，看釋迦傳，看了可高興。所以小時候，我還沒有學佛，那個時候才讀小學，對這個就有很深的印象，看釋迦傳。</w:t>
      </w:r>
      <w:r>
        <w:t xml:space="preserve"> </w:t>
      </w:r>
    </w:p>
    <w:p w14:paraId="3ACFC9EB" w14:textId="77777777" w:rsidR="00F97BB8" w:rsidRDefault="00F97BB8">
      <w:pPr>
        <w:pStyle w:val="a3"/>
      </w:pPr>
      <w:r>
        <w:t xml:space="preserve">　　我們本師釋迦牟尼佛還沒有出家的時候叫什麼名字？悉達多，他的俗名叫悉達多，他是一個太子，迦毗羅衛國淨飯王的兒子。他為什麼出家？大家應該《釋迦傳》可以看一下，他是十幾歲的時候去外面玩，遊四個城門，看到人生，生老病死。看了之後他回家，回到王宮他就悶悶不樂，一直思考這個問題，人，生從哪裡來，為什麼會生？生了又長大，長大又老了，老了又生病，病得不能治就死了；死了，一堆親人哭哭啼啼的，生離死別，這個問題到底是怎麼一回事，人生為什麼有這個問題？這個問題能不能解決？他在思考這個問題。後來他父親就盡量讓他享受世間的娛樂，不要讓他去想這些事情。但是他始終這個事情忘不掉，後來他發心要去追求這個答案，要解決這個生死的問題，毅然決然的拋棄繼承王位的機會，去出家，尋師訪道，尋求解決生死這個問題的方法。現在大家應該知道了，我們本師為什麼當初出家？他最初的動機就是這個示現。</w:t>
      </w:r>
      <w:r>
        <w:t xml:space="preserve"> </w:t>
      </w:r>
    </w:p>
    <w:p w14:paraId="50821F80" w14:textId="77777777" w:rsidR="00F97BB8" w:rsidRDefault="00F97BB8">
      <w:pPr>
        <w:pStyle w:val="a3"/>
      </w:pPr>
      <w:r>
        <w:t xml:space="preserve">　　這個示現也告訴我們一樁事情，後來佛的弟子跟著出家，也是為了要解決生死這樁大事，如果不是想解決這樁生死大事，實在講也沒有必要出家，在家也是一樣，佛示現給我們看是為了這樁大事。我們現在出家了，我們是不是把這樁大事做為我們出家修行的一個前提，這是非常重要。我這麼一講，大家應該也都明白了，因為大家多少也聽過老和尚講經。是！出家，我們修行為了了生死，念佛求生西方也是為了了生死，我想這個大家都知道。我們也會去勸別人，勸人家，你要念佛，你要放下，念佛往生西方，才能了生死，超越三界，我們也會勸別人。但是我們有沒有勸我們自己？常常在勸別人，要了生死，要看破放下，我們有沒有想到，有沒有勸我自己？我自己有沒有看破放下？我自己是不是真的想要了生死？這是一個很嚴肅的問題。這是一個前提，如果這個前提我們掌握不住，那我們所有的修行跟佛法都不相干，都變成世間法。</w:t>
      </w:r>
      <w:r>
        <w:t xml:space="preserve"> </w:t>
      </w:r>
    </w:p>
    <w:p w14:paraId="2AFF5741" w14:textId="77777777" w:rsidR="00F97BB8" w:rsidRDefault="00F97BB8">
      <w:pPr>
        <w:pStyle w:val="a3"/>
      </w:pPr>
      <w:r>
        <w:t xml:space="preserve">　　現在我們經也聽了，這些話我們也會講，也會勸別人，但是現在最重要，要回頭，要勸我們自己，要反省我們自己，我們為什麼出家、為什麼修行，我是不是真正為了要了生死來出家修行的，我想這一個前提，我們諸位同學，大家利用這個因緣，大家好好的來思考。這次是這個因緣，留在這裡幾百天，才有時間去思考這個問題，不然平常都忙得暈頭轉向，也沒有時間去思考這個問題。這個大家在口頭上應該都講得出來，因為大家也聽過老和尚的經，大家也都能講，甚至能言善道，講得天花亂墜，這個我也幹過，但都是在勸別人，好像都沒有勸自己。</w:t>
      </w:r>
      <w:r>
        <w:t xml:space="preserve"> </w:t>
      </w:r>
    </w:p>
    <w:p w14:paraId="20C325B7" w14:textId="77777777" w:rsidR="00F97BB8" w:rsidRDefault="00F97BB8">
      <w:pPr>
        <w:pStyle w:val="a3"/>
      </w:pPr>
      <w:r>
        <w:t xml:space="preserve">　　大家修行不能糊裡糊塗的修，如果糊裡糊塗的修，將來的果報也是糊裡糊塗，我們將來往生的時候也是糊裡糊塗的走。不相信大家可以去看看，很多在家出家四眾弟子臨終的情況，你就可以得到這個正確答案。平常似乎可以瞞過別人，能講、能說，講得也沒錯，很好，是不是真的有做到？表面上看，也做得不錯；但是內心，一般人就比較不清楚，只有自己清楚。別人能看到的，就是一個人生平都可以瞞別人，但是到快死的時候，那就瞞不過了，那個時候你有功夫就有，沒有就沒有，那騙不了人，這是印光祖師在《文鈔》給我們開示的，快死的時候那就見真章。</w:t>
      </w:r>
      <w:r>
        <w:t xml:space="preserve"> </w:t>
      </w:r>
    </w:p>
    <w:p w14:paraId="798AB3CB" w14:textId="77777777" w:rsidR="00F97BB8" w:rsidRDefault="00F97BB8">
      <w:pPr>
        <w:pStyle w:val="a3"/>
      </w:pPr>
      <w:r>
        <w:t xml:space="preserve">　　我們現在念佛要做什麼，大家能不能給我回答？了生死。我們修的淨土法門，念佛的目的在哪裡？得清淨心。得清淨心的目的又在哪裡？怎麼沒有人回答？要求生西方！不是一天到晚在迴向，怎麼忘記了？這個可不能忘，這個忘記了，臨終西方去不了。清淨心就是《彌陀經》講的「一心不亂」。我們三時繫念不是每天都要念三遍嗎？執持名號，若一日到若七日，一心不亂，臨命終時佛與聖眾現在其前，其人終時心不顛倒，即得往生阿彌陀佛極樂國土。這個我們天天念，這句話是一個重點，我們臨終心不顛倒，意不貪戀，這樣就能感得佛與諸聖眾現前，接引我們往生。</w:t>
      </w:r>
      <w:r>
        <w:t xml:space="preserve"> </w:t>
      </w:r>
    </w:p>
    <w:p w14:paraId="59207C8A" w14:textId="77777777" w:rsidR="00F97BB8" w:rsidRDefault="00F97BB8">
      <w:pPr>
        <w:pStyle w:val="a3"/>
      </w:pPr>
      <w:r>
        <w:t xml:space="preserve">　　如果反過來講，你心顛倒，那時候可能不是見到佛與聖眾，是見到夜叉、羅剎、惡鬼現前。這是一個很嚴肅的問題，這個可沒有馬虎眼可以打的，在世間有些事情打一點馬虎眼可以，這個事情是沒有得打馬虎眼的。我們要很嚴肅的去面對自己這個心，你心要不顛倒那才行！你到時候如果心顛倒了，或許有人講，我應該到時候會心不顛倒。你有把握嗎？你有把握到臨終的時候心不顛倒嗎？如果說我們現在人還好好的都沒把握，臨命終四大快分離的時候，那個時候就變得忽然有把握了，這個話靠得住靠不住？靠不住。你現在人好好的，身體很健康，都沒把握了；到時候病得快死，痛得要命，那個時候反而有把握，這個道理講得通講不通？不通。如果通，《彌陀經》還要叫你去念若一日到若七日，一心不亂嗎？不用了，到臨命終再念個一念、十念就走了。日本本願念佛就是錯誤的，錯解經義，就錯在這個地方，他沒有注意到「心不顛倒」四個字。你說臨命終的時候，人都不省人事，自己的親人來都認不清楚，那還能見佛嗎？人都看不清楚，能見佛嗎？不可能的事情。所以修行還是在平時我們有把握了，那臨終才有把握。</w:t>
      </w:r>
      <w:r>
        <w:t xml:space="preserve"> </w:t>
      </w:r>
    </w:p>
    <w:p w14:paraId="4E569578" w14:textId="77777777" w:rsidR="00F97BB8" w:rsidRDefault="00F97BB8">
      <w:pPr>
        <w:pStyle w:val="a3"/>
      </w:pPr>
      <w:r>
        <w:t xml:space="preserve">　　所以，古大德講，你夢中做得了主，病中就做得了主，你生病的時候做得了主，臨終就做得了主。我們現在夢中我們做得了主嗎？在作夢的時候你還能念佛嗎？在我們道場莊義師，最近他發生車禍，他騎著腳踏車被機車撞了，左腳的大腿骨都斷了，鎖骨斷了一根，當場暈過去，後來被人家抬上救護車才醒過來，感到痛才醒過來。他們打電話跟我講，我就寫信問他，我說平常你都幫人家助念，勸人家趕快往生，助念。平常自己念佛也很用功，他幫人家助念是不分晝夜的，他手機都開著，三更半夜一通電話來，他就去助念。我說當時一撞下去，你暈過去的時候還在念佛嗎？我就寫信問他這個問題，你那時候有在念佛嗎？有看到佛來嗎？我們道場有個義工盧居士，有一年他胃出血，三更半夜起來上廁所，就在浴室暈倒。暈倒，頭碰到浴缸流血，他暈過去好幾個小時，後來他太太起來才發現，送到醫院。後來我去醫院看他，他看到我說：悟道法師，我很想哭，當時一暈過去什麼都不知道，都不知道要念佛，佛都不曉得去哪裡。在這樣的情況之下，能往生嗎？</w:t>
      </w:r>
      <w:r>
        <w:t xml:space="preserve"> </w:t>
      </w:r>
    </w:p>
    <w:p w14:paraId="6AB1068A" w14:textId="77777777" w:rsidR="00F97BB8" w:rsidRDefault="00F97BB8">
      <w:pPr>
        <w:pStyle w:val="a3"/>
      </w:pPr>
      <w:r>
        <w:t xml:space="preserve">　　要怎麼樣才有把握往生？你平常就不能顛倒，你說我現在頭腦還很清醒，就糊裡糊塗、顛顛倒倒，到病的時候反而清醒，那有可能嗎？不可能的事情。你身體很好的時候就糊裡糊塗，病得很重的時候反而會更清醒，把我打死，我都不相信。除非有一種情況，你的親人有一個像光目女、婆羅門女這樣幫你修福，他發願要做地藏菩薩，把那個福報迴向給你，那個時候你有福報，人就會清醒過來。如果不是這種情況之下，別人沒有幫你發那麼大的願，恐怕這個力量不夠，自己也沒有功夫。</w:t>
      </w:r>
      <w:r>
        <w:t xml:space="preserve"> </w:t>
      </w:r>
    </w:p>
    <w:p w14:paraId="2454D631" w14:textId="77777777" w:rsidR="00F97BB8" w:rsidRDefault="00F97BB8">
      <w:pPr>
        <w:pStyle w:val="a3"/>
      </w:pPr>
      <w:r>
        <w:t xml:space="preserve">　　所以，我們要怎麼樣才有把握？我們現在就要修心不顛倒。《彌陀經》講「心不顛倒」，不是臨終的時候心不顛倒，你現在就不能顛倒。你現在顛倒，說臨終你不顛倒，講了誰會相信？現在這個問題來了，我們現在回過頭來觀照自己的心，我現在心有沒有顛倒。這個很重要，這是你這一生真的想要往生，這個不能打馬虎眼，先要觀察自己自心，我現在心有沒有顛倒。我們心有沒有顛倒從哪裡測驗？古人講，大家知道這個意思嗎？晝之顛倒形於夢。這個晝是什麼大家知道嗎？白天。我們白天自己心裡顛倒，晚上作夢也就考驗你的夢境，我這個夢境是不是亂七八糟的，常常做惡夢？夢境顛倒，像《了凡四訓》講的，大家有沒有讀過《了凡四訓．改過之法》？夢境，夜夢顛倒。我們夢顛倒，你就知道我白天起心動念就是顛倒的，無非都是貪瞋痴慢這些念頭，《俞淨意公遇灶神記》講的「意惡」。生之顛倒驗於終，生就是一生，我們平生，一生，我們一生之中有沒有顛倒，勘驗在臨終。臨終如果顛倒，生平就是顛倒，這因果。我們念佛就要在夢、在臨終，古人講夢中、病中、臨終，這三個階段做得了主，那你往生就沒問題了，真要往生一定要在這個地方下功夫。如果這一生不想去西方，當然就無所謂。真想去，這個不能不知道，這個非常重要。</w:t>
      </w:r>
      <w:r>
        <w:t xml:space="preserve"> </w:t>
      </w:r>
    </w:p>
    <w:p w14:paraId="65A9EB84" w14:textId="77777777" w:rsidR="00F97BB8" w:rsidRDefault="00F97BB8">
      <w:pPr>
        <w:pStyle w:val="a3"/>
      </w:pPr>
      <w:r>
        <w:t xml:space="preserve">　　這個善跟戒都是幫助我們不顛倒的，這樣大家懂了吧！但是你怎麼提升到戒，這句話大家有聽過嗎？有沒有聽說過？「不明念處慧，徒誦木叉篇」，什麼意思？這是蕅益大師在《寒笳集》給我們開示的，這個木叉篇，木叉就是戒律，印度話叫木叉，翻成中文意思是律儀戒；篇就是篇幅，它有一篇一篇的，像我們《沙彌律儀》這樣。你不明白這個念處慧，念處慧是什麼大家知道吧？四念處，對，這個就是四念處，四念處慧，所有的戒律都建立在這個基礎上，如果沒有這個，那不是佛的戒。你不明白這個四念處的智慧，你誦的那個戒律，五戒、八關齋戒、沙彌戒、比丘戒、菩薩戒，徒是徒然，就是沒有用，誦的那個不起作用。徒然誦那些戒律篇幅，持戒持得很嚴格，但是怎麼樣？我們剛才講的，你得不到定，得不到結果。為什麼？他不明白這個念處慧。</w:t>
      </w:r>
      <w:r>
        <w:t xml:space="preserve"> </w:t>
      </w:r>
    </w:p>
    <w:p w14:paraId="42BD1F5D" w14:textId="77777777" w:rsidR="00F97BB8" w:rsidRDefault="00F97BB8">
      <w:pPr>
        <w:pStyle w:val="a3"/>
      </w:pPr>
      <w:r>
        <w:t xml:space="preserve">　　所以，所有的戒是建立在念處慧這個基礎上，你沒有四念處的智慧，那你這個戒就不是真正佛的戒。四念處，第一個觀身不淨，第二個觀受是苦，第三個觀心無常，第四個觀法無我。我們必定要把這個四念處你真正能作觀，作觀幫助我們看破、放下，沒有這個四念處的慧觀，這個智慧的觀察，我們徒然誦那些戒律，你那個戒律持得也得不到定，也開不了智慧。所以，我們在學習戒律這個當中，這四念處就是我們四個基本觀念，要先建立起來。三十七道品，第一個部分就是四念處。這個好像指南針、羅盤，給我們指方向，你定位要正確，你這個位置定的不正確，你修的全都偏掉了，你戒持得再怎麼精嚴，都不是那麼一回事。</w:t>
      </w:r>
      <w:r>
        <w:t xml:space="preserve"> </w:t>
      </w:r>
    </w:p>
    <w:p w14:paraId="6C6908A7" w14:textId="77777777" w:rsidR="00F97BB8" w:rsidRDefault="00F97BB8">
      <w:pPr>
        <w:pStyle w:val="a3"/>
      </w:pPr>
      <w:r>
        <w:t xml:space="preserve">　　現在還有五分鐘，我把蕅益大師這一篇寫一下，大家要抄也可以。蕅益大師不但是我們淨宗九祖，其實他也是當時的一代律師。這個大家有空可以抄一下，我大概念一下：「五夏以前，專精戒律。專精者，豈徒著衣持缽而已。律中第一要務，在常一其心，念無錯亂，謂依四念處行道也。四念處慧，佛法總關。無念處慧，著袈裟如木頭幡，禮拜如碓上下。六度萬行，皆同外道苦行，無與真修。若依念處行道，則持戒功德，現能獲四沙門果，乃至圓十地，剋獲無難。」這個希望大家能夠把它記下來，大家抄起來常常看。</w:t>
      </w:r>
      <w:r>
        <w:t xml:space="preserve"> </w:t>
      </w:r>
    </w:p>
    <w:p w14:paraId="147DCEA7" w14:textId="77777777" w:rsidR="00F97BB8" w:rsidRDefault="00F97BB8">
      <w:pPr>
        <w:pStyle w:val="a3"/>
      </w:pPr>
      <w:r>
        <w:t xml:space="preserve">　　今天時間也到了。這個大家記下來，我們前面這幾堂課，還會跟大家講一些蕅益大師給我們的開示，為什麼？要把這些用心、存心，你要正確了，你後面學的戒才不會錯。不然跟你講這些，還是不會修的，也是修的亂七八糟，修的都不對路。所以以前老和尚就跟我們講個比喻，我大師兄要去閉生死關念佛，老和尚就跟我講這不行的，沒有搞清楚，盲修瞎練會出問題，道理就在此地。我們今天就上到此地。　　</w:t>
      </w:r>
    </w:p>
    <w:sectPr w:rsidR="00F97B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ECCA7" w14:textId="77777777" w:rsidR="00F97BB8" w:rsidRDefault="00F97BB8" w:rsidP="00E32230">
      <w:r>
        <w:separator/>
      </w:r>
    </w:p>
  </w:endnote>
  <w:endnote w:type="continuationSeparator" w:id="0">
    <w:p w14:paraId="2FC97866" w14:textId="77777777" w:rsidR="00F97BB8" w:rsidRDefault="00F97BB8" w:rsidP="00E32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334C" w14:textId="77777777" w:rsidR="00F97BB8" w:rsidRDefault="00F97BB8" w:rsidP="00E32230">
      <w:r>
        <w:separator/>
      </w:r>
    </w:p>
  </w:footnote>
  <w:footnote w:type="continuationSeparator" w:id="0">
    <w:p w14:paraId="6CA5FCF0" w14:textId="77777777" w:rsidR="00F97BB8" w:rsidRDefault="00F97BB8" w:rsidP="00E322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30"/>
    <w:rsid w:val="007931EE"/>
    <w:rsid w:val="00E32230"/>
    <w:rsid w:val="00F9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6CF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2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2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2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2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