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6AE5" w14:textId="77777777" w:rsidR="000069DE" w:rsidRDefault="000069DE">
      <w:r>
        <w:t xml:space="preserve">沙彌律儀　　悟道法師主講　　（第二十二集）　　</w:t>
      </w:r>
      <w:r>
        <w:t>2008/7</w:t>
      </w:r>
      <w:r>
        <w:t xml:space="preserve">　　中國廬江金剛寺　　檔名：</w:t>
      </w:r>
      <w:r>
        <w:t xml:space="preserve">WD11-002-0022 </w:t>
      </w:r>
    </w:p>
    <w:p w14:paraId="515B8C5C" w14:textId="77777777" w:rsidR="000069DE" w:rsidRDefault="000069DE">
      <w:pPr>
        <w:pStyle w:val="a3"/>
      </w:pPr>
      <w:r>
        <w:t xml:space="preserve">　　請大家翻開《沙彌律儀要略增註》第九頁，我們從第三行《增註》的地方看起：</w:t>
      </w:r>
      <w:r>
        <w:t xml:space="preserve"> </w:t>
      </w:r>
    </w:p>
    <w:p w14:paraId="402495F7" w14:textId="77777777" w:rsidR="000069DE" w:rsidRDefault="000069DE">
      <w:pPr>
        <w:pStyle w:val="a3"/>
      </w:pPr>
      <w:r>
        <w:t xml:space="preserve">　　「庶幾是近可之辭。由戒淨故。定性現前。則有無漏慧發。以慧惟求。斷諸惑障。復本淨明。故曰成就聖道。斯乃三學相資。如鼎三足。故能成就聖道。聖道者。聲聞緣覺菩薩三乘之菩提。出家本祈菩提。而三學增上。則去道不遠。故出家之志不負矣。」昨天我們講到這一段，這一段是《增註》裡面補充註解《要略》「因戒生定，因定發慧，庶幾成就聖道，不負出家之志矣」。</w:t>
      </w:r>
      <w:r>
        <w:t xml:space="preserve"> </w:t>
      </w:r>
    </w:p>
    <w:p w14:paraId="5699F7D3" w14:textId="77777777" w:rsidR="000069DE" w:rsidRDefault="000069DE">
      <w:pPr>
        <w:pStyle w:val="a3"/>
      </w:pPr>
      <w:r>
        <w:t xml:space="preserve">　　《增註》給我們講得很明白，由於戒清淨的緣故，所以我們定性就現前。我們要修定，修定的前方便就是要持戒，戒律清淨就幫助我們得定，我們得定，定功深了，「則有無漏慧發」。無漏智慧它能幫助我們斷惑，斷見思惑，斷塵沙惑，破無明惑，恢復本來清淨光明的真如自性，「故曰成就聖道」。所以在這裡給我們講「三學相資」，三學相資就是相互資助，戒幫助定，定幫助慧，慧又幫助戒定，它是一個相關的，互相資助，相資就是互相資助。「如鼎三足」，就像這個鼎，古時候煮東西的鼎都是三個腳，下面生火。如鼎三足，意思就是缺一個都不可以，缺一個就立不住，就像我們前面錄像機的三腳架，缺一個腳它就站不住，這三個是互相支撐的，這是說明戒定慧三學是互相支撐的。「故能成就聖道」，這個聖道也給我們舉出，「聲聞緣覺菩薩三乘之菩提」。我們出家本意、本願就是祈求成就菩提，這是我們出家主要的一個目的。我們現在淨宗道場，大家出家幾乎都有一個共同願望，都想求生西方淨土。不管心裡是不是真想往生淨土，總是嘴巴都有在念、都有在講，這是對我們求生淨土的一個幫助。我們現在念佛想要往生淨土，對戒學方面也不能疏忽，如果疏忽掉恐怕我們的功夫不能成就。這也是過去我個人修學這麼多年沒有成就，都是在</w:t>
      </w:r>
      <w:r>
        <w:t>這方面疏忽。喜歡經教，聽了道理非常好，聽得也非常歡喜，但是得不到受用，得不到受用就是疏忽掉這個基礎的修學。</w:t>
      </w:r>
      <w:r>
        <w:t xml:space="preserve"> </w:t>
      </w:r>
    </w:p>
    <w:p w14:paraId="6BC54459" w14:textId="77777777" w:rsidR="000069DE" w:rsidRDefault="000069DE">
      <w:pPr>
        <w:pStyle w:val="a3"/>
      </w:pPr>
      <w:r>
        <w:t xml:space="preserve">　　這方面也是有很多因緣，因為本身如果不是在一個環境大家依眾靠眾，像我這樣的根性，連中下根性都談不上。中下根性，像老和尚他說他是中下根性，我跟他一比，恐怕下下根都談不上。談不上是什麼？是業障深重的根性，業障很深重的，下下根都還談不上。中下根性他自己一個人，他自己可以努力用功來修學。像老和尚這樣的根性，我看他一生都是自修，他沒有什麼依眾靠眾的，他一個人他自己能夠認真的修，另外就是他真正能夠接受老師的指導，依教奉行。老和尚他這個形式也是一個比較特殊的例子，一般人如果沒有一個因緣、一個機會依眾靠眾，你說自己很主動的要來學習這個東西不容易。像以前老和尚，我聽經的時候就常常聽到他提到這個，《了凡四訓》、《太上感應篇》、《安士全書》、《沙彌律儀》，常常提到。但常常提到怎麼樣？我們覺得也沒有錯，這個書也請來看看，覺得也很重要，但是你沒有一個環境，就是大家互相提起，你很難一個人對這個東西一直去深入。特別那個時候一直在聽老和尚的經教，老和尚現在講什麼經我們大家就聽這個經，把精神、時間都放在這個上面，你不會再去找時間來修這個東西、再去看這個東西，這些基礎的學習一直都不能去落實。</w:t>
      </w:r>
      <w:r>
        <w:t xml:space="preserve"> </w:t>
      </w:r>
    </w:p>
    <w:p w14:paraId="09DBFD5A" w14:textId="77777777" w:rsidR="000069DE" w:rsidRDefault="000069DE">
      <w:pPr>
        <w:pStyle w:val="a3"/>
      </w:pPr>
      <w:r>
        <w:t xml:space="preserve">　　因此我們看到前面蓮池大師給我們提出佛制定新出家的人，實在四眾弟子，包括在家居士都一樣，五年當中要專精戒律，要在基礎上要下功夫，打地基；五年之後，</w:t>
      </w:r>
      <w:r>
        <w:lastRenderedPageBreak/>
        <w:t>你再去聽教，再去參禪，這樣才有基礎。如果你在戒學上基礎還立得不穩，你就去聽教、參禪，聽了是很好、很歡喜，不是自己的，跟我們不相干。像現在老和尚講《華嚴經》，老和尚他很自在，入了華嚴境界。我們聽來聽去，我們入什麼境界，入一真法界了嗎？我們是入煩惱的境界。一個境界來你的心就被境界轉了，人家讚歎幾句就高興得不得了，人家罵幾句就難過好久，你這樣能入什麼境界？各位的境界我不知道，但是我的境界的確是這樣。如果像我這樣的境界，基礎上的修學，大家還是要列為第一優先。現在我們看看，大部分大多數學佛的人，聽教參禪很有興趣，學基礎的大家就興趣不高。但是興趣不高，聽教參禪，包括我們念佛也是一樣，功夫不會得力。</w:t>
      </w:r>
      <w:r>
        <w:t xml:space="preserve"> </w:t>
      </w:r>
    </w:p>
    <w:p w14:paraId="57931247" w14:textId="77777777" w:rsidR="000069DE" w:rsidRDefault="000069DE">
      <w:pPr>
        <w:pStyle w:val="a3"/>
      </w:pPr>
      <w:r>
        <w:t xml:space="preserve">　　我們也看到很多念佛人，他念佛功夫好像很好，可以念二、三天不睡覺。在台灣還有念般舟，他不是念九十天，是天天念般舟。他念般舟三昧怎麼念？他晚上想睡覺，繞佛的時候腳就很用力的踩在地上，就很用力的踩，刺激末梢神經提神。後來我說這樣不如用尖尖的石子，那一踩下去就很痛，那效果更好。我說不用那麼用力去踩，用尖尖的石子，用最尖的，那個又可以腳底按摩，又可以治病，又可以幫助你不要睡覺。所以我建議他們鋪石子，不曉得有沒有去鋪我不知道。像這個平的，要踩到腳很痛，他才不會睡覺。也是一個出家眾，是我們一個老同修，有一次我去針炙看病他也去，他在跟我講話，他的嘴巴口臭很厲害，我說般舟三昧怎麼修到口都臭了？應該講出來都是蓮花香味。這些修學都是不明理。</w:t>
      </w:r>
      <w:r>
        <w:t xml:space="preserve"> </w:t>
      </w:r>
    </w:p>
    <w:p w14:paraId="40310A8E" w14:textId="77777777" w:rsidR="000069DE" w:rsidRDefault="000069DE">
      <w:pPr>
        <w:pStyle w:val="a3"/>
      </w:pPr>
      <w:r>
        <w:t xml:space="preserve">　　講到戒學的重要性，我們念佛人也不可以疏忽。往往我們念佛人都是一句佛號念到底就好了，學那麼多幹什麼？這個話對不對？也不能說不對，也不能說全對。如果說全對，我們本師釋迦牟尼佛他就沒有必要講《無量壽經》、《觀無量壽經》，講《彌陀經》。我們看《彌陀經》講得比較簡單，我們比較看不出來，《無量壽經》跟《觀無量壽佛經》就講得比較詳細，講了很多修行的方法，特別在《無量壽經》「三輩往生」、「往生正因」，這兩品經裡面講得最詳細。其實每一品經都有提到，三十三到三十七這五品經特別講到斷惡修善的事情。如果說你念佛就好，這個統統不要，那佛何必要講？佛就跟我們講，你念佛就好。念佛就好，這個對不對？也對，看在什麼時間，在什麼地點、什麼對象。如果年紀大的人，他精神、體力各方面都不行，你叫他學那麼多他沒辦法，他沒有辦法了。這個時候，我們遇到這樣的對象，就要勸他放下萬緣，什麼都不要想，你只要想阿彌陀佛就好。只能這樣勸他，不然你叫他再學那個，他也沒有那麼多的時間，也沒有辦法去學。對於還不是很老的人，精神、體力還可以的人，佛就要勸他，你要多修一些輔助的。戒定慧三學它幫助你得定，你這個功課沒有做好你定得不到。我們念佛要念到一心不亂，一心不亂就是定。</w:t>
      </w:r>
      <w:r>
        <w:t xml:space="preserve"> </w:t>
      </w:r>
    </w:p>
    <w:p w14:paraId="346EBE7B" w14:textId="77777777" w:rsidR="000069DE" w:rsidRDefault="000069DE">
      <w:pPr>
        <w:pStyle w:val="a3"/>
      </w:pPr>
      <w:r>
        <w:t xml:space="preserve">　　我們現在念了這麼久，我們心為什麼還亂？都沒有戒的基礎。所以在台灣我看念般舟的，念幾天不睡覺的，我在前面都跟大家報告過，因為學習這幾十年來，三、四十年，我看了一些失敗的例子，都變成我們後面學習的一個借鏡。他去念為什麼不會成功，是不是經典上講錯了？如果他念不成功，他一定就會起懷疑，懷疑經上講的到底是不是真的這樣？《彌陀經》明明講，若一日、若二日、若三日到若七日就一心不亂，我念了幾個七日怎麼心還亂？大家有沒有想到這個問題？有一些人他在念佛堂念的功夫不錯，可以念個三天二夜、幾天幾夜不睡覺，覺得功夫不錯，但是在外面遇到境界脾氣可大了，脾氣很大。另外一方面，我看得也很普遍，就是貢高我慢，他覺得他念的功夫不錯，你們念的功夫都不如我。所以，念佛念幾天幾夜不睡覺的變成一種好像奧運在比賽。念《無量壽經》也在比賽，你念三千部，我念三千零五百，比你</w:t>
      </w:r>
      <w:r>
        <w:lastRenderedPageBreak/>
        <w:t>強；你念五千，我念一萬，你算什麼！釋迦牟尼佛是這樣教的嗎？念經他的功德一定有，念佛他的功德也一定有，但是為什麼不能起現行、不得受用？就是被他這個煩惱障礙住，被那個凍結起來，哪一天這個煩惱消了，他那個功德就恢復，就這麼個道理。</w:t>
      </w:r>
      <w:r>
        <w:t xml:space="preserve"> </w:t>
      </w:r>
    </w:p>
    <w:p w14:paraId="178E46CF" w14:textId="77777777" w:rsidR="000069DE" w:rsidRDefault="000069DE">
      <w:pPr>
        <w:pStyle w:val="a3"/>
      </w:pPr>
      <w:r>
        <w:t xml:space="preserve">　　所以我們不可疏忽，也不要說我們念佛人這些統統不要了。不要可不可以？也不是說絕對不可以，也可以，但是問題你能不能老實念佛，像蕅益大師講的，你能不能做一個真念佛人？如果你是符合這個條件，你沒有學也具足，你也具足這個戒。但是重要的是要想一想，我們是不是這樣的一個根性。你看蕅益大師，我簡單的寫一下，現在僅就我記住的寫一下。這是蕅益祖師念佛開示，他一篇文章，我記得這六條：真念佛人，放下身心世界，即大布施；真念佛人，不復起貪瞋痴，即大持戒；真念佛人，不計是非人我，即大忍辱；真念佛人，不稍間斷夾雜，即大精進；真念佛人，不復妄想馳逐，即大禪定；真念佛人，不為他歧所惑，即大智慧。真正念佛人他一句佛號六度齊修，一句佛號包括六度，如果你是這樣的念佛人，你六度都有了。我們現在念佛人有沒有達到真的標準？如果達到真的標準，你包括戒定慧了，六度都有，布施、持戒、忍辱、精進、禪定、智慧。但不是說我認為有就有，不是這樣的。你有沒有放下身心世界，還有沒有東西沒放下的？還有沒有貪瞋痴，你還會不會起貪心？還會不會發脾氣，還有沒有愚痴？愚痴就是善惡不分。還有沒有是非人我，還有沒有間斷夾雜，還有沒有妄想馳逐，還會不會被其他的言論所誘惑？如果你跟我說</w:t>
      </w:r>
      <w:r>
        <w:t>我這些統統有做到，你現在進去念佛堂，不用來上課；不過如果你具足了來上課，也是慈悲心，做影響眾，影響還不具足的人，真的老老實實來修。所以經我們不能白讀，讀了不知解義，解義不知修行，這都得不到受用，這個非常重要。所以我們同修如果有人念佛念很久，還功夫不得力，不要說事一心、理一心，功夫成片都還沒有，我建議大家還是要回到基礎的學習，如果你基礎的學習沒有打好，你念佛功夫始終不得力。</w:t>
      </w:r>
      <w:r>
        <w:t xml:space="preserve"> </w:t>
      </w:r>
    </w:p>
    <w:p w14:paraId="483F29AC" w14:textId="77777777" w:rsidR="000069DE" w:rsidRDefault="000069DE">
      <w:pPr>
        <w:pStyle w:val="a3"/>
      </w:pPr>
      <w:r>
        <w:t xml:space="preserve">　　所以，戒定慧三學如鼎三足，它是互相資助的。「而三學增上，則去道不遠，故出家之志不負矣」。昨天我們講到這一段，這是跟我們說明戒定慧三學修學的次第。</w:t>
      </w:r>
      <w:r>
        <w:t xml:space="preserve"> </w:t>
      </w:r>
    </w:p>
    <w:p w14:paraId="3A2E8759" w14:textId="77777777" w:rsidR="000069DE" w:rsidRDefault="000069DE">
      <w:pPr>
        <w:pStyle w:val="a3"/>
      </w:pPr>
      <w:r>
        <w:t xml:space="preserve">　　下面我們接著看，「曇一律師云。三世佛法。戒為根本。本之不修。道遠乎哉」。曇一，這邊有個大概的註解，「釋曇一，姓張氏」，俗姓張，「蓋韓人」。古代春秋戰國時代，「晉大夫韓氏與趙、魏分晉，其地在今河南省中部，及山西省東南部一帶」，韓這個地方在現在的河南省。在戰國時代國家很多，韓國、趙國、魏國，分晉，大家分割土地，他們分到現在河南省的中部，以及山西省東南部，就是河南省跟山西省東南部大概邊界這一帶，他是這裡的人，韓人。「弱而敏悟長而聰明，年十五從李滔先生習詩禮，終日不違」。十五歲他就學詩、學禮，終日不違就是儒家的禮他都不違背，一個很守禮的人。「十六聽雲門寺茂亮法師經論，一聞懸解」。我們看看，古人十六歲聽經他就有這個領悟力，他得力於什麼？前面這個習詩禮，這個代替我們佛門的人天乘佛法，儒家的。小時候六、七歲就讀四書五經，就念孔子書，他有這個基礎，禮樂的基礎，再來聽經，十六歲他就悟了。我們現在不要說十六歲，八十六歲都悟不了，愈老就愈糊塗，怎麼悟？</w:t>
      </w:r>
      <w:r>
        <w:t xml:space="preserve"> </w:t>
      </w:r>
    </w:p>
    <w:p w14:paraId="260B2F56" w14:textId="77777777" w:rsidR="000069DE" w:rsidRDefault="000069DE">
      <w:pPr>
        <w:pStyle w:val="a3"/>
      </w:pPr>
      <w:r>
        <w:t xml:space="preserve">　　「法師異之」，茂亮法師覺得是個人才，很奇異，「謂其母孟氏曰，此佛子也，可令削髮當與授記」。就跟他的母親，他的母親姓孟，孟子的孟，孟氏講，這是佛子，你這個兒子可以成佛作祖的，「可令削髮」，建議他母親讓她兒子來剃頭出家，「當與授記」，茂亮法師要給他授記，授記就是預先告訴他，他將來這個階段有什麼樣的成就。在古時候這些祖師大德都是真正證果的，他們都有神通，知道這個人的因緣怎麼樣，將來怎麼樣。我們看《六祖壇經》就知道，你的緣在哪裡，將來有多少徒眾，事先跟你講，授記。授記，在佛經上我們看到，在祖師大德的傳記上也看到，特別在《六祖壇經》最明顯。「亮即孝和皇帝菩薩戒師也」，他是孝和皇帝授菩薩戒的老師。「一聞而歡喜有度世之志」。開元五年，唐朝開元年間，「開元五年西遊長安，依觀音寺大亮律師傳毘尼藏」，他到長安（在現在陝西），依觀音寺大亮律師傳他毘尼藏，就是傳他戒律。他的報齡八十歲，在這個世間活了八十歲，他的僧臘是六十一，僧臘就是他剃頭那天開始一直到他往生，有六十一年，這個算僧臘。戒臘就是他受戒那一年算起，夏臘就是你結幾次夏，僧臘就是他剃頭。這個在宋朝《高僧傳》第十四卷，《宋高僧傳》，他是唐朝人。</w:t>
      </w:r>
      <w:r>
        <w:t xml:space="preserve"> </w:t>
      </w:r>
    </w:p>
    <w:p w14:paraId="1623AD18" w14:textId="77777777" w:rsidR="000069DE" w:rsidRDefault="000069DE">
      <w:pPr>
        <w:pStyle w:val="a3"/>
      </w:pPr>
      <w:r>
        <w:t xml:space="preserve">　　曇一律師他講了這句話，他說「三世佛法，戒為根本，本之不修，道遠乎哉」。三世佛法，過去、現在、未來三世諸佛，這是根本，這個根本不修，離開這個道就很遠。他講這句話，在經典上我們都能找得到根據。我們大家看《佛說觀無量壽佛經》，淨土本宗的經典，淨業三福佛跟我們講，是「三世諸佛，淨業正因」。我們修淨土就是修淨業，淨業正因就是這個三福，你沒有修這個三福，換句話說，你淨業修不成，簡單講就是這樣，淨業修不成。我們現在念佛的人多，為什麼成就的人少？都疏忽掉三福的修學。所以《無量壽經》「三輩往生」、「往生正因」這個三輩，再配《觀經》這個三福不謀而合，起碼《無量壽經》講，「雖不能大精進禪定，盡持經戒，要當作善」，不能盡持經戒就是說你不能提升到第二福，「受持三皈，具足眾戒，不犯威儀」，不能提升到第二福，雖然做不到，但是你也要做到第一福，修善，要當作善。如果第一福都做不到，真的，功夫就會有障礙，這一生念佛念得再多、念得再認真，種個善根種子，將來到哪一生哪一世還是要修這個，你將來再遇到佛法還是要修這個，因為這門功課你沒有及格，一定要修到及格，及格就畢業了，你就可以到極樂世界去。所以老和尚現在提倡《弟子規》、《感應篇》、《十善業道經》</w:t>
      </w:r>
      <w:r>
        <w:t>，包括印光祖師提倡的《了凡四訓》、《安士全書》，都是第一福的修學。《沙彌律儀》是第二福，從三皈五戒、八關齋戒、沙彌戒、比丘戒、菩薩戒，第二福。你做到第二福就是《無量壽經》講的，「盡持經戒」。你要往生，如果受了菩薩戒，可以往生到上輩，受了沙彌戒可以往生中輩，中輩往生、上輩往生都可以達到。所以，「戒為根本，本之不修，道遠乎哉。」就是說你這個根本不修，好像一棵樹你沒有去照顧它的根本，它怎麼會長出枝葉花果？</w:t>
      </w:r>
      <w:r>
        <w:t xml:space="preserve"> </w:t>
      </w:r>
    </w:p>
    <w:p w14:paraId="71B423B1" w14:textId="77777777" w:rsidR="000069DE" w:rsidRDefault="000069DE">
      <w:pPr>
        <w:pStyle w:val="a3"/>
      </w:pPr>
      <w:r>
        <w:t xml:space="preserve">　　這一段《增註》也是弘贊律師再給我們補充註解《要略》，舉出唐朝曇一律師這段話。這些話我們都不能輕易的看過，如果輕易看過，我們不在意，恐怕我們這生修學又要耽擱掉。我們這一生遇到佛法，總希望在這一生有一定的成就，不希望這一生又這樣空過。希望這一生有一定的成就，我們一定要發這個願，發了這個願一定要知道從哪裡學起，我現在的程度應該先學什麼，這個很重要。我們現在的程度實在講應該先學這個，大經大論聽一聽，種種善根可以，但是我們一定要很明白我們做不到，這是真話、實話。像老和尚現在講《妄盡還源》，我們還得了源嗎？你還看看，能不能還。我們聽的是很好，但是老和尚他能還源，我們還不了，我們還在外面流浪，總是回不了頭。什麼道理？老和尚他有基礎，我們沒有。老和尚他小時候都還念過私塾，有這個底子在，他那個年紀在廬江這個地方還有私塾，那時候他還能學到。老和尚的弟弟小他六歲，那個時候就沒有了，我有問師叔，師叔說他沒有念過私塾。他小老和尚六歲，他就沒有念過，老和尚大他六歲，所以他有這個戒學的底子。我們這一代根本聽都沒聽到，以前這是學校規定固定要上的課，現在聽都聽不到，你怎麼可能有這個基礎？一定沒有。沒有，現在我們聽老和尚的勸導，我們要來補習</w:t>
      </w:r>
      <w:r>
        <w:t>這個功課，我們大經大論才有一個入處，如果不從這個基礎下功夫，大經大論我們還是入不了。</w:t>
      </w:r>
      <w:r>
        <w:t xml:space="preserve"> </w:t>
      </w:r>
    </w:p>
    <w:p w14:paraId="26CA436D" w14:textId="77777777" w:rsidR="000069DE" w:rsidRDefault="000069DE">
      <w:pPr>
        <w:pStyle w:val="a3"/>
      </w:pPr>
      <w:r>
        <w:t xml:space="preserve">　　我們接著再看下面：</w:t>
      </w:r>
      <w:r>
        <w:t xml:space="preserve"> </w:t>
      </w:r>
    </w:p>
    <w:p w14:paraId="38896578" w14:textId="77777777" w:rsidR="000069DE" w:rsidRDefault="000069DE">
      <w:pPr>
        <w:pStyle w:val="a3"/>
      </w:pPr>
      <w:r>
        <w:t xml:space="preserve">　　【若樂廣覽。自當閱律藏全書。】</w:t>
      </w:r>
      <w:r>
        <w:t xml:space="preserve"> </w:t>
      </w:r>
    </w:p>
    <w:p w14:paraId="0A068144" w14:textId="77777777" w:rsidR="000069DE" w:rsidRDefault="000069DE">
      <w:pPr>
        <w:pStyle w:val="a3"/>
      </w:pPr>
      <w:r>
        <w:t xml:space="preserve">　　這段話是《要略》的，這段話弘贊律師補充註解補充滿長的。『若樂廣覽，自當閱律藏全書』，如果你要多了解一些，自然應當去看律藏全書，全部的書要看。弘贊律師再給我們補充註解，我們有稍微比較多了解一點，只有看《要略》我們了解的還是不夠。所以蓮池大師跟我們講，「若樂廣覽，自當閱律藏全書」。</w:t>
      </w:r>
      <w:r>
        <w:t xml:space="preserve"> </w:t>
      </w:r>
    </w:p>
    <w:p w14:paraId="3699CAEC" w14:textId="77777777" w:rsidR="000069DE" w:rsidRDefault="000069DE">
      <w:pPr>
        <w:pStyle w:val="a3"/>
      </w:pPr>
      <w:r>
        <w:t xml:space="preserve">　　下面我們看弘贊律師的《增註》，「樂。欲也。覽。看也。閱是檢閱遍觀也。律藏全書。即沙彌十戒法並威儀等經。今此要略。為便初進。庶知持犯粗相。欲悉微細行持。自當廣閱全書」。</w:t>
      </w:r>
      <w:r>
        <w:t xml:space="preserve"> </w:t>
      </w:r>
    </w:p>
    <w:p w14:paraId="450A8292" w14:textId="77777777" w:rsidR="000069DE" w:rsidRDefault="000069DE">
      <w:pPr>
        <w:pStyle w:val="a3"/>
      </w:pPr>
      <w:r>
        <w:t xml:space="preserve">　　你要看沙彌這個書，在台灣有法藏法師他也編了一本《沙彌學處》，他資料蒐集得也算滿完整的，另外律藏全書要多去深入的看。這裡講「樂」，這個字念要，喜好、欣賞，用於文言文。《論語．雍也》：「知者樂水，仁者樂山」。這個念智，古時候這個跟智慧的智通用，知跟智通用，現在這個字再加一個日，智者樂水，仁者樂山。有智慧的人他喜歡去水邊、去海邊，如果你常常喜歡去海邊，你就是有智慧的人；如果常常想去爬山，你心一定很仁慈；如果這兩邊都不想去，那沒智慧，也不仁慈。不過樂在這個地方還有一個解釋，《辭典》裡面樂是喜好、欣賞，但在佛經裡面這個樂，他喜好至極叫樂，他喜歡到極處了叫樂，不是普通的喜好。所以我們看《無量壽經》四十八願第十八願，「至心信樂，欲生我國，乃至十念」，必定可以往生，這是至心信樂。這個經文每個字我們都不能輕易看過。至心信樂，至心就是到至極，信就是一點懷疑都沒有，樂就是喜好，你很喜歡到極樂世界去，很想去，這叫至心信樂，這樣念十念都能往生。</w:t>
      </w:r>
      <w:r>
        <w:t xml:space="preserve"> </w:t>
      </w:r>
    </w:p>
    <w:p w14:paraId="3F3FF5C7" w14:textId="77777777" w:rsidR="000069DE" w:rsidRDefault="000069DE">
      <w:pPr>
        <w:pStyle w:val="a3"/>
      </w:pPr>
      <w:r>
        <w:t xml:space="preserve">　　我們現在有沒有至心信樂？有，我很想到極樂世界去。接下來我就要問你一句，真的嗎？我再問一句，真的嗎？我很想去極樂世界。真的嗎？真的。好，真的，有病你就不要去看醫生。你就要到極樂世界去看什麼醫生？試看看，一試就知道，這個我是過來人。現在念佛的人他都沒有搞懂什麼叫至心信樂，什麼叫信願行，他都沒搞懂，他怎麼可能會往生？所以現在我們一般跟人家講往生是安慰他的。會，一定會往生，總有一天會往生，這一生沒去，來生也一定會去。你哪一生哪一世達到經上講的這個標準就一定去，你現在還達不到這個標準你就去不了，問題是出在這個地方。經都有無量義在，不是幾個字看了我們好像都懂了，其實我們根本就不懂。如果那麼好懂，佛就不用講四十九年，對不對？我們也不要天氣這麼熱大家坐在這裡，我們去喝咖啡多好，吹冷氣，吹空調，是不是？</w:t>
      </w:r>
      <w:r>
        <w:t xml:space="preserve"> </w:t>
      </w:r>
    </w:p>
    <w:p w14:paraId="13C4ABDC" w14:textId="77777777" w:rsidR="000069DE" w:rsidRDefault="000069DE">
      <w:pPr>
        <w:pStyle w:val="a3"/>
      </w:pPr>
      <w:r>
        <w:t xml:space="preserve">　　「樂，欲也；覽，看也」。樂就是，現在老和尚有講一句話大家有沒有聽過？好學，好學大家有沒有聽過？聽過。什麼叫好學？好學就是好學，我們也是囫圇吞棗。好學，他是深入，學習他不是囫圇吞棗，他很認真的深入去學習，一點一滴他都不放過，那個才叫好學。我們現在實在講，有這個心要來學，還達不到好學這個標準。真的好學的人他一定會成就的，沒有不成就的。現在人家叫我們學，我們都還有一點不太情願，叫我們自己自動自發去學就更難了。好學他是自動自發，別人也勉強不得，勉強叫你學，他愈學愈痛苦。所以《禮記》上講，「只聞來學，未聞往教」。你主動去他那邊教他，他學不到東西，不是他自己願意學的，你自己要來教我，他也很勉強，他也很無奈，他沒有那個學習的心，所以他學不到東西。如果他自己找來的，他有這個心要學，他就學到東西，因為他有心要學。他沒有心，我們跑去教他，有時候他也是心不甘情不願，他對你講的也不會尊重，也不會重視，也不會在意，他學不到東西。他學不到東西，兩方面都浪費時間，他學得也很痛苦，講的人也浪費時間，白費口舌。在這樣的情況之下，不如去喝咖啡看電視，或者個人自修，找自己興趣的去修。所以《禮記》講「只聞來學，未聞往教」，古時候教學的態度是這樣</w:t>
      </w:r>
      <w:r>
        <w:t>。現在不一樣，現在都老師主動去找學生，招生，開補習班，老師是為了賺一點學費，學生是為了應付考試，所以雙方面都沒有真受益。</w:t>
      </w:r>
      <w:r>
        <w:t xml:space="preserve"> </w:t>
      </w:r>
    </w:p>
    <w:p w14:paraId="7B01E538" w14:textId="77777777" w:rsidR="000069DE" w:rsidRDefault="000069DE">
      <w:pPr>
        <w:pStyle w:val="a3"/>
      </w:pPr>
      <w:r>
        <w:t xml:space="preserve">　　樂就是好學，我們現在說真的，為什麼提不起好學的心？因為我們不知道這樣東西的重要性，它的功德利益在哪裡我們不了解。當我們了解它的重要性，知道它的功德利益，我們自然就會生起歡喜來學習的心。過去為什麼生不起來？因為你覺得這個好像不是很重要。老和尚講經雖然常常提，但是我們如果不是依眾靠眾，大家一起來學習，也很難自己提得起來，自己自動自發來學習的人畢竟還是很少。所以古大德才提倡共修，依眾靠眾。像我們現在大家都依眾靠眾，我也依靠你們，如果你們不來，我肯定不會一個人在這邊講這個，所以大家互相依靠，這個叫依眾靠眾。自己自動自發要學的人，這就非常難能可貴。如果自己願意來學，樂欲，天下沒有一樁事情學不成的。所謂天下無難事，下面那句大家知道嗎？只怕有心人。對！有心的人什麼難事對他來講都不是難事，因為他有心，他有心要去做。如果無心，再容易的事情都做不成，你就不想去做那個事情，再簡單、再容易都做不</w:t>
      </w:r>
      <w:r>
        <w:t>成，因為他沒有那個心。所以，樂欲兩個字，我們也不能囫圇吞棗看過。我們現在補習這個功課，怎麼讓我們生起樂欲之心，這是一個課題，後續的學習我們才會有興趣，有了興趣你樂欲才會生長。不然學了就是枯燥無味，學了就是沒味道，沒味道你就沒有興趣來學，是不是這樣？大家想一想是不是這樣？思考一下。我想這個答案是肯定的。如果你有嘗到這個法味，你就欲罷不能，你自己會一直深入，也不要人家逼你，你自己就很有興趣。所以我們現在就是要進一步去認識理解戒學它對我們的幫助，它的功德利益，你了解得愈多，對於學習的興趣會愈提升、提高。這是樂欲的意思。</w:t>
      </w:r>
      <w:r>
        <w:t xml:space="preserve"> </w:t>
      </w:r>
    </w:p>
    <w:p w14:paraId="12C38E6E" w14:textId="77777777" w:rsidR="000069DE" w:rsidRDefault="000069DE">
      <w:pPr>
        <w:pStyle w:val="a3"/>
      </w:pPr>
      <w:r>
        <w:t xml:space="preserve">　　「覽，看也」。看也是要細心的看，也不能粗心大意的看過，這樣你也得不到它裡面的旨趣。「閱是檢閱，遍觀也」。檢就是檢查。現在你看，我們這個文念一念，大概消文釋義簡單講一講也可以。但是現在大家好像覺得我很麻煩，因為我每個字又要查個字典。因為它每個字都有它的含義，你對這個字面上的含義如果了解得不夠，你對整個文就無法深入。譬如說樂，樂是喜歡，大家都知道，喜歡到什麼程度，我們就不知道。如果你知道這個樂是喜歡到至極叫做樂，你看到這個字就不一樣，你的體會就不一樣。閱是檢閱、檢查，像我們現在查字典，這是檢，你每個生難字、古字都要把它查出來。像這個字是麤，古時候是三隻鹿，下面兩隻，上面一隻，這個叫麤，三隻鹿。現在用這個字，簡體怎麼寫我不知道，一個米再一個且，這個音念粗，跟這個麤一樣，意思一樣，音也一樣。粗就是大略、稍微、初步的。</w:t>
      </w:r>
      <w:r>
        <w:t xml:space="preserve"> </w:t>
      </w:r>
    </w:p>
    <w:p w14:paraId="733BD9D0" w14:textId="77777777" w:rsidR="000069DE" w:rsidRDefault="000069DE">
      <w:pPr>
        <w:pStyle w:val="a3"/>
      </w:pPr>
      <w:r>
        <w:t xml:space="preserve">　　「律藏全書，即沙彌十戒法並威儀等經」，這個經我們以後會找出來。我在澳洲比較有時間，《佛說沙彌十戒儀則經》，我有請人幫我找出來，也有印出來，等到我們這本念完再來看。「今此《要略》，為便初進，庶知持犯粗相」。《增註》裡面講蓮池大師的《要略》是為了方便初學來進一步知道沙彌十戒它的持犯粗相，粗相就是大概的，比較明顯、比較容易懂的，開遮持犯比較粗淺的這些戒相。初學你講得太細，他可能一時很難理解，所以這是方便初學，初進。像我們都是初學，《要略》給我們大概的明瞭持犯的粗相。「欲悉微細行持，自當廣閱全書。」這個戒相，開遮持犯，如果我們要明瞭，悉就是明瞭，你要全部了解這個微細的行持，自然應當廣閱全書，廣就是說你廣泛的去閱覽全部的書籍，講到沙彌戒的書籍，你才能知道這些微細的行持應該怎麼行持。我們初步的先學這個，這個階段我們有一個初步的了解，然後進一步應當再去看全書，才知道這個微細行持怎麼行持。今天時間到了，我們就講到此地，下面這一段我們明天再跟大家一起來學習。</w:t>
      </w:r>
    </w:p>
    <w:sectPr w:rsidR="000069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4B51B" w14:textId="77777777" w:rsidR="000069DE" w:rsidRDefault="000069DE" w:rsidP="00EF3D9E">
      <w:r>
        <w:separator/>
      </w:r>
    </w:p>
  </w:endnote>
  <w:endnote w:type="continuationSeparator" w:id="0">
    <w:p w14:paraId="3C465D43" w14:textId="77777777" w:rsidR="000069DE" w:rsidRDefault="000069DE" w:rsidP="00EF3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AD792" w14:textId="77777777" w:rsidR="000069DE" w:rsidRDefault="000069DE" w:rsidP="00EF3D9E">
      <w:r>
        <w:separator/>
      </w:r>
    </w:p>
  </w:footnote>
  <w:footnote w:type="continuationSeparator" w:id="0">
    <w:p w14:paraId="03B8A92D" w14:textId="77777777" w:rsidR="000069DE" w:rsidRDefault="000069DE" w:rsidP="00EF3D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D9E"/>
    <w:rsid w:val="000069DE"/>
    <w:rsid w:val="007931EE"/>
    <w:rsid w:val="00E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B20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3D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3D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3D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3D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1348</Words>
  <Characters>7685</Characters>
  <Application>Microsoft Office Word</Application>
  <DocSecurity>0</DocSecurity>
  <Lines>64</Lines>
  <Paragraphs>18</Paragraphs>
  <ScaleCrop>false</ScaleCrop>
  <Company/>
  <LinksUpToDate>false</LinksUpToDate>
  <CharactersWithSpaces>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