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26E5" w14:textId="77777777" w:rsidR="006F1289" w:rsidRDefault="006F1289">
      <w:r>
        <w:t xml:space="preserve">沙彌律儀　　悟道法師主講　　（第二十八集）　　</w:t>
      </w:r>
      <w:r>
        <w:t>2008/7</w:t>
      </w:r>
      <w:r>
        <w:t xml:space="preserve">　　中國廬江金剛寺　　檔名：</w:t>
      </w:r>
      <w:r>
        <w:t xml:space="preserve">WD11-002-0028 </w:t>
      </w:r>
    </w:p>
    <w:p w14:paraId="3FC9052B" w14:textId="77777777" w:rsidR="006F1289" w:rsidRDefault="006F1289">
      <w:pPr>
        <w:pStyle w:val="a3"/>
      </w:pPr>
      <w:r>
        <w:t xml:space="preserve">　　我們今天還是翻到《沙彌律儀要略增註》第十頁第二面，我們從第三行看起，「一曰不殺生。斷命曰殺，有情曰生。解曰。按文釋義名解，發語宣辭名曰。」我們昨天已經講到這一段。今天接下來我們看《要略》，第十頁第二面倒數第四行：</w:t>
      </w:r>
      <w:r>
        <w:t xml:space="preserve"> </w:t>
      </w:r>
    </w:p>
    <w:p w14:paraId="1DD824A1" w14:textId="77777777" w:rsidR="006F1289" w:rsidRDefault="006F1289">
      <w:pPr>
        <w:pStyle w:val="a3"/>
      </w:pPr>
      <w:r>
        <w:t xml:space="preserve">　　【上至諸佛聖人。師僧父母。】</w:t>
      </w:r>
      <w:r>
        <w:t xml:space="preserve"> </w:t>
      </w:r>
    </w:p>
    <w:p w14:paraId="0801FE72" w14:textId="77777777" w:rsidR="006F1289" w:rsidRDefault="006F1289">
      <w:pPr>
        <w:pStyle w:val="a3"/>
      </w:pPr>
      <w:r>
        <w:t xml:space="preserve">　　這一段是蓮池大師的《要略》。殺生這個生涵蓋的範圍是包括所有一切有情眾生。在我們佛門裡面的戒律，從五戒、八關齋戒、沙彌戒、比丘戒、菩薩戒，這一條都叫不殺生。不殺生這個生就是有情眾生，凡是有情識的，我們現在講動物，你都不可以故意去殺害他。這個涵蓋的範圍當然非常廣泛，就不像世間法律，大概最主要定的是你不能隨便去殺人，你故意去殺人犯罪，世間法律大概以人為主，以不殺人為主，所以人受到法律的保障。但是動物就沒有受到法律的保障，現在有些國家比較重視一些野生動物，那也是少數受到保護，多數是沒有受到我們人間法律的保障，牠們的生命，我們人間法律沒有保障。在佛門裡面全部有保障，因為凡是有情識的眾生都不能殺，都不能故殺，這就是不殺生，不殺生這條善業這樣才算是圓滿。如果像我們世間法律只是不殺人，在整個生物來講，它只是一部分，我們以十法界來講，那只限於人道，限於我們這個地球。這條戒，這條善，它是涵蓋十方世界，這個範圍就無量無邊。十法界，從上至佛到一切眾生，都不可以故意去殺害、傷害。</w:t>
      </w:r>
      <w:r>
        <w:t xml:space="preserve"> </w:t>
      </w:r>
    </w:p>
    <w:p w14:paraId="4F8B199B" w14:textId="77777777" w:rsidR="006F1289" w:rsidRDefault="006F1289">
      <w:pPr>
        <w:pStyle w:val="a3"/>
      </w:pPr>
      <w:r>
        <w:t xml:space="preserve">　　這裡講，『上至諸佛聖人』，諸佛十方聖人，菩薩、阿羅漢，包括我們現在講善知識、祖師大德，有修有學的人，還涵蓋世間的聖賢，各宗教的聖賢，都不可以去殺害。師是老師、師長，僧是比丘僧，父母，如果這些人你殺害了，就犯了五逆罪。如果惡心去殺害就犯了五逆罪，五逆罪非常嚴重，在現代犯五逆罪的也愈來愈多。過去說是封建社會，現代人都是一直批評封建社會怎麼不好，現在這個時代怎麼好，怎麼好父母被殺的愈來愈多；以前怎麼不好很少，殺父殺母的事情，這個案子很少。過去老和尚講經也講過，他到台中求學，李老師也常常引用清朝一個公案。這個公案我們沒有去查資料，這個資料應該都可以查得到，但是要用一點時間。有個地方出了一個逆子，殺了他的父親，皇帝知道這個事情之後，把這個縣的城牆拆掉一角，連坐處分，縣長撤職查辦，處分到省長。省長以前叫總督，一省的總督，如果管兩個省的就是兩省的總督。像清朝時代兩廣總督，一個廣東，一個廣西，他管兩個省，叫兩廣總督。這個處分處分到省長，就是你這個地方怎麼會有這樣的事情？出現這種大逆不道的事情，連自己親生父母都殺了，這是不得了的事情，驚天動地的事情。縣長被撤職查辦，你這個地方出了這個逆子，就是你沒有盡到教化的責任，連坐處分</w:t>
      </w:r>
      <w:r>
        <w:t>，沒有盡到教化的責任。而且還把城牆拆掉一角，等於說給大家一個警惕，這個地方出了這麼一樁大逆不道的事。</w:t>
      </w:r>
      <w:r>
        <w:t xml:space="preserve"> </w:t>
      </w:r>
    </w:p>
    <w:p w14:paraId="26622002" w14:textId="77777777" w:rsidR="006F1289" w:rsidRDefault="006F1289">
      <w:pPr>
        <w:pStyle w:val="a3"/>
      </w:pPr>
      <w:r>
        <w:t xml:space="preserve">　　在古代這個事情是驚天動地的事情，那是不得了的事情；你看現在殺父殺母都變成不是新聞，愈來愈多。現代人不重視我們中國傳統的教育，一昧要學外國人，學外國人結果就是這樣。連自己的父母都殺了，他還有什麼人不能殺？這是五逆罪，大逆不道的事情。在我們中國儒家孔夫子教學當中，縱然父母有過失，你只能勸導，勸導態度還要委婉，你不能把他當作兒子抓來教訓，這樣對父母不敬，要婉轉的勸導。所以《弟子規》講要勸諫，勸諫如果不聽，父母打、罵，也無怨無悔。在古代，也有人</w:t>
      </w:r>
      <w:r>
        <w:lastRenderedPageBreak/>
        <w:t>就是說他父親做錯事了，他兒子去報官、去告狀。這樣看起來好像是大義滅親，但是孔老夫子說這樣是不可以的，兒子不可以去告；別人告可以，他兒子不可以去告。聖人的教學我們一定要明白。現在人不學了，都學外國人的，這些道理都不懂。所以現在殺父殺母的人他都有理由，他都有很正當的理由。這就變成五逆罪，大逆不道，在經上講是五逆罪，殺父殺母是五逆罪。父母他都殺了，他還有什麼師生、佛菩薩存在嗎？沒有了，只要他不高興都可以殺，天下就大亂。外國人的思想都是教這些，教你六親不認。</w:t>
      </w:r>
      <w:r>
        <w:t xml:space="preserve"> </w:t>
      </w:r>
    </w:p>
    <w:p w14:paraId="1D72B842" w14:textId="77777777" w:rsidR="006F1289" w:rsidRDefault="006F1289">
      <w:pPr>
        <w:pStyle w:val="a3"/>
      </w:pPr>
      <w:r>
        <w:t xml:space="preserve">　　所以我們現在看到這一條，在古時候看到這一條，大概大家沒有什麼太明顯的感覺，因為這個事情發生畢竟有是有，但是偶爾，很少聽到，聽到也是驚天動地的事情。但是現在好像哪個人，兒子殺了父母，我常常在台灣看報紙，兒子殺父親、母親，為了財產把父母都殺了。以前我們圖書館請一個蕭律師做法律顧問，蕭太太有一次跟我講，她說悟道法師你不知道，現在我們律師事務所接到的案件，兒子告父親的很多。我說怎麼告他，是不是他父親什麼地方對不起他？她說不是，他父親財產分給他，他覺得給他的不夠，這樣去告的。不是沒給，給得不夠，這樣去告。兒子去告父母，這個事情現在非常多。還有在桃園，我去年看到一份報紙，是女兒去告她母親，也是財產的問題。現在殺父殺母、告父母親的事情很多，已經變成不是新聞，這是現前很嚴重的一個問題。所以老和尚現在不斷提倡《弟子規》，提倡中國傳統倫理道德文化教育，也是迫在眉睫、迫不及待的，這個時候再不挽救可能就無法再救，大家一直迷惑、沉淪下去。</w:t>
      </w:r>
      <w:r>
        <w:t xml:space="preserve"> </w:t>
      </w:r>
    </w:p>
    <w:p w14:paraId="5513730C" w14:textId="77777777" w:rsidR="006F1289" w:rsidRDefault="006F1289">
      <w:pPr>
        <w:pStyle w:val="a3"/>
      </w:pPr>
      <w:r>
        <w:t xml:space="preserve">　　我們現在接著看第十頁倒數第三行，看《增註》的部分，「諸佛者。是現在十方一切如來。然如來行滿果圓。宿障久寂。非人天魔王之所能害。今言殺者。如提婆達多。推石壓佛。傷佛足指。即名為殺。」到這裡是一段，這一段是給我們註解「上至諸佛」，解釋諸佛這兩個字。</w:t>
      </w:r>
      <w:r>
        <w:t xml:space="preserve"> </w:t>
      </w:r>
    </w:p>
    <w:p w14:paraId="6631809A" w14:textId="77777777" w:rsidR="006F1289" w:rsidRDefault="006F1289">
      <w:pPr>
        <w:pStyle w:val="a3"/>
      </w:pPr>
      <w:r>
        <w:t xml:space="preserve">　　「諸佛者」，這個者是個語助詞，我們用白話講，什麼是諸佛？諸佛是指誰？這個意思。所以諸佛者，諸佛是指誰？「是現在十方一切如來」，現在十方一切如來就是指現在佛。我們知道有過去佛、現在佛、未來佛，這是指現在佛，現在十方一切如來，諸佛是指這個。「然如來行滿果圓」，然這個字它也是一個語助詞，然就是接著給我們講下面的一個助語。如來行滿果圓，如來的修行已經達到圓滿，他的果位已經圓滿。「宿障久寂」，宿障，我們就字面上來講，宿是宿世，障我們一般講三障，願消三障諸煩惱，煩惱障、業障、報障，這都是屬於宿障，我們叫業障。宿是講過去，宿世的，這些三障都完全沒有了，久寂就是很久，都已經寂滅，這些都不存在，叫久寂，宿障久寂。如來的行滿，他修行已經達到圓滿，所謂福慧二足尊，果報也圓滿。「非人天魔王之所能害」，不是一般人，甚至天上的魔王他所能夠把佛殺害的，這是不可能的事情。</w:t>
      </w:r>
      <w:r>
        <w:t xml:space="preserve"> </w:t>
      </w:r>
    </w:p>
    <w:p w14:paraId="141F8DB5" w14:textId="77777777" w:rsidR="006F1289" w:rsidRDefault="006F1289">
      <w:pPr>
        <w:pStyle w:val="a3"/>
      </w:pPr>
      <w:r>
        <w:t xml:space="preserve">　　這裡魔王我們簡單介紹一下，白板上是《佛學辭典》的，下面有舉出提婆達多。「魔王，天魔中之王也，即欲界第六天之他化自在天主。彼常率眷屬向人界為佛道之障礙，其名謂之波旬」，魔王的名字叫波旬。這是從一般小乘經典來講，因為世尊成道，天魔率領他的眷屬來擾亂佛，要破壞佛的道心，示現種種境界來障礙、干擾，但是佛都不為所動，沒有受他的影響。一般講魔王，講天魔，就是在欲界的第六層天，在他化自在天這層天裡面有一個魔王，叫波旬，在這個天裡面；不是這個天的人統統是魔王。好像我們人間，地球上都是人，但是也有一些壞人，不是說所有地球的人都</w:t>
      </w:r>
      <w:r>
        <w:lastRenderedPageBreak/>
        <w:t>是壞人，但是他跟我們一般人住在一起，這個意思我們要懂。這是小乘經典的說法。「但從大乘之法門言之，則深位之菩薩，以大方便力現為魔王，教化眾生」。從大乘的角度來看，從大乘法門來講，深位之菩薩，深位就是地位很高深，深位起碼是登地以上的菩薩，從初地到十地，從初地到十地叫做菩薩摩訶薩，就是菩薩中的大菩薩，登地的菩薩，圓教地上菩薩，這都是深位的。以大方便力現為魔王，他去示現魔王這樣的一個身分來教化眾生，這是佛菩薩他示現反面的來教導眾生，示現惡人來教化眾生。</w:t>
      </w:r>
      <w:r>
        <w:t xml:space="preserve"> </w:t>
      </w:r>
    </w:p>
    <w:p w14:paraId="198C129A" w14:textId="77777777" w:rsidR="006F1289" w:rsidRDefault="006F1289">
      <w:pPr>
        <w:pStyle w:val="a3"/>
      </w:pPr>
      <w:r>
        <w:t xml:space="preserve">　　在《楞嚴經》第六卷，「《楞嚴經》六曰」，就是《楞嚴經》第六卷，第六卷裡面有一段經文，「若不斷淫，必落魔道。上品魔王，中品魔民，下品魔女。」就是他有修福，他也修定，但是不是正定，是邪定。魔王他也有修福，但是他那個定還不夠標準。在欲界的定頂多是欲界未到定，還不是真正得到禪定，真正得到禪定要到色界。欲界從第三層天，夜摩天、兜率天、化樂天、他化自在天，都有一點定，但是他那個定是相似的定，不是真正的定，叫欲界未到定。未到就是還沒有達到定的標準，還在欲界。如果達到定的標準他就超越欲界，上升到色界。這是《楞嚴經》的一段經文，就是如果修行不斷淫欲，修得再好，將來頂多是上品魔王，修得最好的到他化自在天，欲界最高的天去當魔王，修得最好的，福報最大的。中品就變魔民，他的人民，下品是魔女，女眾。這個就是修行他修錯了，原因在這裡，不斷淫。因為淫是輪迴的根本，輪迴的因素，主要的第一個根本因素就是這個。</w:t>
      </w:r>
      <w:r>
        <w:t xml:space="preserve"> </w:t>
      </w:r>
    </w:p>
    <w:p w14:paraId="2DB25A1D" w14:textId="77777777" w:rsidR="006F1289" w:rsidRDefault="006F1289">
      <w:pPr>
        <w:pStyle w:val="a3"/>
      </w:pPr>
      <w:r>
        <w:t xml:space="preserve">　　下面也舉出，「如提婆達多，推石壓佛，傷佛足指，即名為殺」。佛福報太大，他宿障久寂，佛的神通又是圓滿的，人家要害他，他怎麼會不知道？當然他知道。讓佛身體受一點傷害、流一點血，這個是可以達到，但是要把佛的命給斷掉那是不可能的，像提婆達多這樣。提婆達多這個人在經典上也非常有名的，講到壞人，提婆達多他來做代表。實在講，這個地方也有講，大家看這個註解，「提婆達多，又作提婆達兜、調婆達多」，或者叫「調達、達兜」。這是翻譯的音譯不同，因為翻經的法師不是同一個人，他使用的文字跟這個音接近的去翻，每個人翻的都不一樣。就像現在台灣報告新聞翻美國總統叫布希，大陸新聞叫布什，很接近，用的字不一樣，但是是同一個人。古時候翻經的法師也是這樣，有翻提婆達多，提婆達多是最普遍的；又作提婆達兜，這個音也差不多，提婆達多跟提婆達兜，兜率天的兜，兜跟多差不多，我們用國語來念差不多；也有念調婆，調跟提又有一點接近。所以我們看到有的經典翻作調婆達多，簡單講叫調達，有的經典註解叫調達，或者達兜，都是指提婆達多這個人。同樣一個人，翻譯用的字不同而已，是指同樣一個人。所以看到有的經典翻調達，有的翻提婆達多，是同一個人。</w:t>
      </w:r>
      <w:r>
        <w:t xml:space="preserve"> </w:t>
      </w:r>
    </w:p>
    <w:p w14:paraId="2E37DEE8" w14:textId="77777777" w:rsidR="006F1289" w:rsidRDefault="006F1289">
      <w:pPr>
        <w:pStyle w:val="a3"/>
      </w:pPr>
      <w:r>
        <w:t xml:space="preserve">　　提婆達多是印度話，翻譯成中文的意思叫天熱，譯作天熱，或者天授，天授就是天授權給他，天授。「斛飯王之子，阿難之兄」，阿難的哥哥，「佛之從弟」，他們算是有堂兄弟這樣的關係。他的父親叫斛飯王，釋迦牟尼佛的父親叫淨飯王，清淨的淨，所以他們都是親戚關係，堂兄弟的關係，關係也很密切。提婆達多他也出家，出家他不修行，他去學神通，他學了會變化。「身具三十相」，只和佛差兩相而已，佛三十二相，他有三十相。他能夠讀誦「六萬法藏」，六萬。中國都用卷來算，六萬卷那就不得了，可見得他這個人頭腦也非常好。頭腦好，他的示現就是不務正業，他就是不好好修行，出家他就是要學神通。學神通幹什麼？「為利養」，為這個，名聞利養。現在我們不要說提婆達多，他是一個代表人物，我們看現在有很多人，在家、出家，包括出家人都不例外，主要是為利養。所以也有很多花樣，現在有很多人自稱法王，他有什麼神通，都是屬於這一類的，他不是真正在修行，主要是為這個，利養。提婆達多為了這個利養，「造三逆罪」，一般我們講五逆罪，五逆當中他已經造了三種。我們知道，他出佛身血就一種，破和合僧，另外一種我們查到資料再跟大家報告。三逆罪，後面的資料也有打出來，五逆罪當中他造了三個。「生墮於</w:t>
      </w:r>
      <w:r>
        <w:t>地獄」，生就是他還沒有死就墮地獄，活生生的墮地獄，這叫生墮地獄。一般人是他死了斷氣才墮地獄，他是活生生的墮地獄。這是他的事蹟，提婆達多的事蹟，他所示現的事蹟。</w:t>
      </w:r>
      <w:r>
        <w:t xml:space="preserve"> </w:t>
      </w:r>
    </w:p>
    <w:p w14:paraId="306F31FD" w14:textId="77777777" w:rsidR="006F1289" w:rsidRDefault="006F1289">
      <w:pPr>
        <w:pStyle w:val="a3"/>
      </w:pPr>
      <w:r>
        <w:t xml:space="preserve">　　後面這一段也是講到他的本位，因為佛菩薩示現教化眾生有示現正面、示現反面的，在跡象上看有示現好人、有示現壞人。好像演戲一樣，有的人扮演好人，有的人扮演惡人，有的人扮演忠臣，有的人扮演奸臣，在台面上是這樣，到了後台大家都是好人。但是你在台上表演，每人他去扮演他的角色。佛菩薩教化眾生就跟演戲一樣，在這個五濁惡世，不可能大家都演好人，除非你到極樂世界，大家都是好人，都是諸上善人，你到那邊表演個惡人就不適合。但是在我們這個世界惡人太多，好人太少，所以要有好人，也要有惡人，這樣才能教化這個地區、這個世界、這個時代的眾生。所以從他的本地，本就是他本來的，他本來的身分、地位；跡就是說他現在示現的跡象，現在示現的跡象怎麼樣？好人、壞人，覺悟或者迷惑顛倒，這是跡象。但是他本來的地位是什麼？是深位的菩薩。所以提婆達多我們也不能看不起他，他也是菩薩化現來幫助佛教化眾生，他演反派的。所以他是深位，最少是登地以上的菩薩。「於法華受天王如來之記別」，於《法華經》受天王如來之記別，受記，這在《法華》裡面。</w:t>
      </w:r>
      <w:r>
        <w:t xml:space="preserve"> </w:t>
      </w:r>
    </w:p>
    <w:p w14:paraId="34DD8A3B" w14:textId="77777777" w:rsidR="006F1289" w:rsidRDefault="006F1289">
      <w:pPr>
        <w:pStyle w:val="a3"/>
      </w:pPr>
      <w:r>
        <w:t xml:space="preserve">　　「《釋迦譜》六曰」，《釋迦譜》這本書老和尚最近也常常介紹，也常常勸我們剛學佛的人一定要看，要認識釋迦牟尼佛這個人就要看《釋迦譜》，《釋迦譜》在我們中文藏經裡面有。在《釋迦譜》第六卷，六曰，「由中本起經云：調達，又云提婆達多。齊云天熱。以其生時人天心皆忽驚熱故，因為名」。「所以然者」，為什麼他出生的時候，當時的人跟天大家都心裡忽然感覺驚動，大家的心好像熱起來了，突然感覺熱起來，他出生的時候有這樣的一個現象，所以就把他取作提婆達多，叫天熱。那時候的人心忽然熱起來，所以叫提婆達多。所以然者，為什麼人跟天心都驚熱，驚動又熱？「諸天知其造三逆罪破壞佛法，見其初生心生熱惱，因以為名」。天人有神通，天人有報得的神通，知道提婆達多出生，他將來會造三逆罪，破壞佛法。所以看到他出生，大家心裡就熱惱，覺得看了不舒服，熱惱。</w:t>
      </w:r>
      <w:r>
        <w:t xml:space="preserve"> </w:t>
      </w:r>
    </w:p>
    <w:p w14:paraId="320CD2AD" w14:textId="77777777" w:rsidR="006F1289" w:rsidRDefault="006F1289">
      <w:pPr>
        <w:pStyle w:val="a3"/>
      </w:pPr>
      <w:r>
        <w:t xml:space="preserve">　　像這些我們都可以理解，我們遇到一件不好的事情，我們心裡都會受到影響。有些事情，古人講，「吉凶未到先有兆」，這個兆叫徵兆，徵就是它給你一個表示，我們中國人叫徵兆。一個徵候，徵兆、預兆，兆也叫預兆，徵兆、預兆。提婆達多出生有這些徵兆跟預兆，天人知道。我們人雖然沒有神通，但是也會有感覺，所以好事要來，凶事、惡事還沒有到，在事前就事先有一個徵兆跟預兆。如果心比較靈敏的人，預先他可以預判某些事情的發生；如果比較不清楚的人，事情發生了他才知道。像我們就是，一般都是這樣，事情發生才知道。事情還沒有發生之前，它已經有預兆跟徵兆，已經在告訴你有什麼事情，這個事情好不好。</w:t>
      </w:r>
      <w:r>
        <w:t xml:space="preserve"> </w:t>
      </w:r>
    </w:p>
    <w:p w14:paraId="30FAF723" w14:textId="77777777" w:rsidR="006F1289" w:rsidRDefault="006F1289">
      <w:pPr>
        <w:pStyle w:val="a3"/>
      </w:pPr>
      <w:r>
        <w:t xml:space="preserve">　　這次我們台灣觀音佛學會，他們請我去當理事長，祕書長費居士上次有來這裡住了幾天。她代表佛學會去四川賑災，帶了一本雜誌來這裡給我看，她在四川帶來的，帶來一本雜誌。裡面我看到一張圖片，有人騎腳踏車，滿街一條大馬路都是蟾蜍、青蛙，滿滿的，有人騎著腳踏車，那個照片照下來。她就給我講，她說去那邊賑災，聽那邊的人講，那邊的老百姓也有跟政府報告，青蛙怎麼跑那麼多，一萬多隻跑到大馬路上來，妨礙交通，老百姓就去報告這樁事情。因為以前，根據中國古代《史記》上的記載，哪個朝代、哪個地方有什麼特別發生的事情都要報官，報告官府，官府它會做個記錄。現在的人不相信，她給我講，老百姓報到縣裡面去，他說那些青蛙是怎麼一回事，怎麼都跑出來？那本雜誌她還拿給我看，照片我有看。怎麼都跑出來？官員給他講，牠們是出來歡迎奧運的。他們講的好像也是有一點道理，歡迎奧運。但是實際上那些青蛙不是歡迎奧運，是告訴人類後面有大災禍要來了，牠們先跑了，意思就是這樣。你們不走我們先走了，牠們先跑了，我們人還迷迷糊糊的，還在歡迎奧運。</w:t>
      </w:r>
      <w:r>
        <w:t xml:space="preserve"> </w:t>
      </w:r>
    </w:p>
    <w:p w14:paraId="26E7CDB6" w14:textId="77777777" w:rsidR="006F1289" w:rsidRDefault="006F1289">
      <w:pPr>
        <w:pStyle w:val="a3"/>
      </w:pPr>
      <w:r>
        <w:t xml:space="preserve">　　現在的人不讀古書，所以對這些事情一無所知。如果你讀我們中國歷史史書，歷史上每朝每代都有這些災難發生的記錄，現在發生這個異相，你自己就要有心裡準備，將有什麼事情發生，你可以事先做一個防範。但是現在都迷信科學，如果科學家沒有講，那都是迷信，這樣很多事情都被耽誤掉。我們中國自古以來災難最多的，相對的我們也累積了很豐富的經驗，這一定的道理。你看香港都還有個地震歌，地震來了，有一首歌謠，那是什麼？那不是他們編的，它是累積這個經驗來的。現在的人說沒有科學依據，科學儀器測不出來就不算。這就是自己的損失，把古人、我們祖宗寶貴的經驗都置之不理，吃虧就是我們自己，受苦受難還是我們自己。</w:t>
      </w:r>
      <w:r>
        <w:t xml:space="preserve"> </w:t>
      </w:r>
    </w:p>
    <w:p w14:paraId="25CB8A59" w14:textId="77777777" w:rsidR="006F1289" w:rsidRDefault="006F1289">
      <w:pPr>
        <w:pStyle w:val="a3"/>
      </w:pPr>
      <w:r>
        <w:t xml:space="preserve">　　接著我們再看下面這一段，「今言殺者，如提婆達多，推石壓佛」。提婆達多他去學神通是為什麼？他想代替佛的地位。這個表演也是告訴我們，特別我們末法時期，求利養的人多，真正要求道的人少，也是告訴我們這樁事情。我們可以從這個地方回頭來對我們自己做一個反省跟警惕，佛菩薩表演給我們看，我們看到也知道自己去反省。現在佛不在了，提婆達多他想要代替佛的地位，他想最快的方法就是把佛害死，他不在我就可以代替他。實際上，不是說把佛害死就能當佛，不是這樣的，你自己要修到佛的標準，你自然就作佛。你沒有修到那個標準，只是想得到名聞利養，想盡辦法把佛害死，或者去障礙他，自己在這個當中來取代，這是做不到的。就算佛要讓給他，他也沒辦法，你自己沒有修到那個程度，他也沒辦法讓給你。他也很想讓給你，一切諸佛如來都希望眾生早一天成佛，他的本願都是這樣的。但是這樁事情是每一個眾生自己修的，佛也不能給我們。</w:t>
      </w:r>
      <w:r>
        <w:t xml:space="preserve"> </w:t>
      </w:r>
    </w:p>
    <w:p w14:paraId="0C8739E6" w14:textId="77777777" w:rsidR="006F1289" w:rsidRDefault="006F1289">
      <w:pPr>
        <w:pStyle w:val="a3"/>
      </w:pPr>
      <w:r>
        <w:t xml:space="preserve">　　提婆達多是一個示現，我們看到現代人在佛門當中，四眾弟子也大多數都是追求名聞利養的多。名利還沒有來的時候，有的好心出家還有道心，但是名利一來就迷失掉了，就為了追求名利，不是追求佛道，追求名利。追求名利，如果名利迷暈了頭，會做出很嚴重的錯誤，會造很嚴重的錯誤。我們在老和尚身邊我也看得很多，也累積了這些經驗，很多大護法，在家、出家的都有，老和尚也很讚歎，但是名聞利養一現前他就迷了，迷了之後他就不知不覺做錯事，愈走就愈偏差了。我們現在以這樣的一個公案，我們就要回歸到我們現前自己本身上來，對自己本身做一個檢驗。古代發生的事情，你再對照現代我們眼前看到發生的事情，真的就是這樣。所以我們看眼前這個事情是這樣，也可以理解到古代所記錄的都是事實，因為現在有這些事情，古時候也有，而且現在比古時候還多。所以為什麼要讀史，讀歷史跟經史就是去對照，歷史的記載，你用經的真理來對照，然後你拿這面鏡子再來看現在，你去對照沒錯就是這樣，我們就可以證實這個事情。所以我們中國人讀經、讀史，以經為一個主體，然後歷史做一個對照。</w:t>
      </w:r>
      <w:r>
        <w:t xml:space="preserve"> </w:t>
      </w:r>
    </w:p>
    <w:p w14:paraId="3AC4DD8F" w14:textId="77777777" w:rsidR="006F1289" w:rsidRDefault="006F1289">
      <w:pPr>
        <w:pStyle w:val="a3"/>
      </w:pPr>
      <w:r>
        <w:t xml:space="preserve">　　前幾個星期果卓法師來看我，他帶一個費老師，在九華山佛學院教英文的，他在學術方面有一些研究，也常常跟外國人講佛法，翻譯佛法。我跟他們談論當中，他們也受到這些影響，現代人對一些考據的影響。譬如說《華嚴經》是龍樹菩薩從龍宮拿出來的，怎麼考也考不到，在地球上怎麼考都考不到。我還沒有出家以前，出家前幾天還跟我們台灣一個同修，我們在辯論這個事情。他說龍宮是當時印度一個地方的地名叫龍宮，不是真正什麼海底的龍宮。我說不對，根據《華嚴經》的記載，龍樹菩薩是到龍宮把《華嚴經》請到人間來。如果是在這個地方，你說把《華嚴經》請到人間來這句話就講不通。如果這個地名本來就在人間，你說從龍宮請到人間來，何必講這句話？所以我說肯定是在海底。他說在我們地球，在我們人間。我們兩個就相持不下，最後就是你根據你的看法，我根據我的看法，彼此尊重各人的看法。</w:t>
      </w:r>
      <w:r>
        <w:t xml:space="preserve"> </w:t>
      </w:r>
    </w:p>
    <w:p w14:paraId="2D7488D9" w14:textId="77777777" w:rsidR="006F1289" w:rsidRDefault="006F1289">
      <w:pPr>
        <w:pStyle w:val="a3"/>
      </w:pPr>
      <w:r>
        <w:t xml:space="preserve">　　那天他們來跟我談論一些事情，費老師他也提出現代人有些考據，有小乘佛教國家不承認大乘是佛說的，他們是透過一些考據，找不到這些資料，所以他們不能接受、不能相信。果卓法師在旁邊問我說，法師你有怎麼看法？我說我的看法，根據祖師大德，祖師大德他們是根據經的理論，理論如果講得通我們就可以採信；理論講不通，你不要說沒有根據，有根據你也不能相信，因為道理講不通。我說根據經的理論，祖師大德都是這樣，我們根據經的理論我們去修，去證實是不是這樣，然後你再做一個決定。像釋迦牟尼佛，他也是示現給我們看，悉達多太子他當時去參訪很多宗教外道，他就跟著他們去修，你說這樣修可以了生死，我就依照你的理論方法去修，修到最後沒有，沒有就發現這是不對，我照這樣修怎麼沒有？所以我們依照經典的理論，第一個理論先講得通，然後依照這個理論去修，我們去證實這個事實。古來祖師大德他給我們示現的，依照這個理論是對的，這個理論可以講得通，他可以接受。我們中國的祖師大德就是這樣，這個</w:t>
      </w:r>
      <w:r>
        <w:t>道理可以講得通，他能理解，然後照這樣去修，去證實這個事情，確定沒錯，就是這樣，這個經的確是佛講的，的確是從龍宮出來的，就是信解行證。不要人云亦云，人家說沒有根據，我們就聽人家的，那就錯了。我這樣給他回答。這個也可以給大家做參考，將來或許你們也會遇到，現在外面在家、出家這種言論的很多，他們提出這些，我們總要有一個因應，不然我們沒有因應之道，他講的我們似乎就是要跟著他，這樣就錯了。</w:t>
      </w:r>
      <w:r>
        <w:t xml:space="preserve"> </w:t>
      </w:r>
    </w:p>
    <w:p w14:paraId="6AB2B4C3" w14:textId="77777777" w:rsidR="006F1289" w:rsidRDefault="006F1289">
      <w:pPr>
        <w:pStyle w:val="a3"/>
      </w:pPr>
      <w:r>
        <w:t xml:space="preserve">　　這是傷佛的腳指，提婆達多為了取代佛的地位，就要把佛害死，他要來作佛。佛每天托缽必須經過一個地方，那個地方有個懸崖，好像一座山，下面一條路。他知道佛每天托缽必定經過那個地方，事先就在山上懸崖準備一塊大石頭，等到那天佛要出來托缽從那裡經過，他就把那個石頭推下來，用意就是要把佛給壓死。一塊大石頭壓下來，被壓到一定死。佛剛好走到那邊他就推下來，推下來金剛神用金剛杵去擋那個石頭，那個石頭被擋開，因為碰觸石頭有個碎片傷到佛的腳指頭，腳指頭流了一點血。所以經典上講出佛身血這個公案就是從這裡來的，提婆達多要害佛，這個公案從這裡來的。</w:t>
      </w:r>
      <w:r>
        <w:t xml:space="preserve"> </w:t>
      </w:r>
    </w:p>
    <w:p w14:paraId="64CD8510" w14:textId="77777777" w:rsidR="006F1289" w:rsidRDefault="006F1289">
      <w:pPr>
        <w:pStyle w:val="a3"/>
      </w:pPr>
      <w:r>
        <w:t xml:space="preserve">　　這裡講，「上至諸佛聖人」，想殺諸佛，佛都圓滿了，他怎麼可能被殺害？但是受一點輕傷，微小的傷害是可以辦得到。它這個殺是指出佛身血，對佛的身體造成輕微的傷害，這是惡意的，惡意的造成傷害就算是殺諸佛。他的本意也是要把他殺死，沒有錯，也是要置他於死地，只是佛的福報太大，他害不死。但是他的本意還是要害死佛，這叫出佛身血，這叫殺諸佛。出佛身血，惡意要加害佛，這是五逆罪之一，就構成五逆罪當中的一條重罪。五逆罪，任何一條重罪都會下地獄，這個罪非常之重。這是講不可以去殺害諸佛。現在佛也不在了，我們也不會像提婆達多這樣。一般學佛的人，當然他不會惡意去害佛，但是沒有學佛的人他還是會做出等流罪，等就是等於，同一個流類。等流罪是什麼？現在佛不在了，還有佛像在，如果你惡意去破壞佛像，等於出佛身血，是一類的，跟這條罪是同等的，這個叫等流，同等的，同一個流類。</w:t>
      </w:r>
      <w:r>
        <w:t xml:space="preserve"> </w:t>
      </w:r>
    </w:p>
    <w:p w14:paraId="3B76AA0E" w14:textId="77777777" w:rsidR="006F1289" w:rsidRDefault="006F1289">
      <w:pPr>
        <w:pStyle w:val="a3"/>
      </w:pPr>
      <w:r>
        <w:t xml:space="preserve">　　大陸以前文革，寺院都被破壞了，佛像毀壞很多，有很多很珍貴的佛像都遭到嚴重的破壞，遭到嚴重破壞這個叫做出佛身血。因為佛不在了，他的像在，你把他的像惡意的毀掉，這個果報會不好，有的報得比較快，有的報得比較慢，但是時間一到總是他有報。我看到一個等流罪，最快的就是阿富汗那個，那個報應很快。阿富汗他們祖宗有造一尊佛像很高大，他們那個地方很窮沒得吃，但是聯合國要撥一些款去維護那個古代的佛像，有歷史價值。聯合國他們也是不會做人，如果說拿一點錢先給他們這些貧窮的人，給他們生活上有一個著落，然後再去維修那個佛像，也就不會激怒他們去出佛身血。但是聯合國就沒有那個預算，只是撥款維修他們祖宗留下的這個佛像。他們請求聯合國一些物資、金錢上的支援，可能是沒有達到他們的願望，懷恨在心。他們就，「好，你要來修，我就不讓你修」，就用炸藥要把它炸掉。當時聯合國很多保護古蹟的專家一直呼籲說，這是你們祖宗留下來的古物，不可以隨便毀掉。但是他們就是不聽，佛像裝了炸彈，幾千年的佛像就把它炸掉。炸掉了，我當時看到電視心裡很難過，這是你們祖宗留下來的，雖然你們現在宗教信仰不一樣，你也不要去破壞，你去破壞你就有罪。結果他把那個佛像炸掉，不出半年，還沒有到</w:t>
      </w:r>
      <w:r>
        <w:t>半年，賓拉登就嫁禍給阿富汗，美國九一一那個事件，嫁禍給阿富汗。美國就派了飛機飛彈，沒有半年，塔利班的政權被那些飛彈炸垮了。我們知道因果的人知道，他炸這個佛像才半年，我給它算半年，那個政權就沒有了，他把他們祖宗的佛像炸掉，他的政權也被炸毀，果報很快。</w:t>
      </w:r>
      <w:r>
        <w:t xml:space="preserve"> </w:t>
      </w:r>
    </w:p>
    <w:p w14:paraId="52669C7F" w14:textId="77777777" w:rsidR="006F1289" w:rsidRDefault="006F1289">
      <w:pPr>
        <w:pStyle w:val="a3"/>
      </w:pPr>
      <w:r>
        <w:t xml:space="preserve">　　所以《地藏經》上講的都是實話，不是開玩笑。因為佛像它有很深的意義在，很大的功德在，是一般人他不了解，不了解他就去破壞，破壞就有這個等流罪在，這個罪過就很重！必定要先下地獄，人間看到這只是一個花報。這都是沒有人去給他教化，無知，犯了這個重罪。你說你把你們祖宗的佛像炸掉你就有錢了嗎？還是照樣苦不堪言。這都是不明理，不明理無知，造成這個嚴重的罪業，非常可憐。所以教化眾生，宣揚這些佛法的道理，非常非常重要。不宣揚、不說明大家不明白，大家做錯事情還不知道。今天時間到了，我們就講到這一段，講到「諸佛」，下面「聖人」，這一段我們明天再接著講。</w:t>
      </w:r>
    </w:p>
    <w:sectPr w:rsidR="006F12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0BA4" w14:textId="77777777" w:rsidR="006F1289" w:rsidRDefault="006F1289" w:rsidP="00561CE5">
      <w:r>
        <w:separator/>
      </w:r>
    </w:p>
  </w:endnote>
  <w:endnote w:type="continuationSeparator" w:id="0">
    <w:p w14:paraId="7CF3ABCE" w14:textId="77777777" w:rsidR="006F1289" w:rsidRDefault="006F1289" w:rsidP="00561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C27A1" w14:textId="77777777" w:rsidR="006F1289" w:rsidRDefault="006F1289" w:rsidP="00561CE5">
      <w:r>
        <w:separator/>
      </w:r>
    </w:p>
  </w:footnote>
  <w:footnote w:type="continuationSeparator" w:id="0">
    <w:p w14:paraId="71BB1E8F" w14:textId="77777777" w:rsidR="006F1289" w:rsidRDefault="006F1289" w:rsidP="00561C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E5"/>
    <w:rsid w:val="00561CE5"/>
    <w:rsid w:val="006F128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D78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C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C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C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C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1450</Words>
  <Characters>8271</Characters>
  <Application>Microsoft Office Word</Application>
  <DocSecurity>0</DocSecurity>
  <Lines>68</Lines>
  <Paragraphs>19</Paragraphs>
  <ScaleCrop>false</ScaleCrop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