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FBA7E" w14:textId="77777777" w:rsidR="005575C6" w:rsidRDefault="005575C6">
      <w:r>
        <w:t xml:space="preserve">沙彌律儀　　悟道法師主講　　（第四十六集）　　</w:t>
      </w:r>
      <w:r>
        <w:t>2008/7</w:t>
      </w:r>
      <w:r>
        <w:t xml:space="preserve">　　中國廬江金剛寺　　檔名：</w:t>
      </w:r>
      <w:r>
        <w:t xml:space="preserve">WD11-002-0046 </w:t>
      </w:r>
    </w:p>
    <w:p w14:paraId="3A425C86" w14:textId="77777777" w:rsidR="005575C6" w:rsidRDefault="005575C6">
      <w:pPr>
        <w:pStyle w:val="a3"/>
      </w:pPr>
      <w:r>
        <w:t xml:space="preserve">　　大家早上好！我們今天有幾個生難字，還有一些地名大概介紹一下。這份大家都有拿到嗎？這份資料是從《法苑珠林》跟《太平廣記》這個書裡面摘錄的。原來這個書叫做《冥報記》，這個資料是從《冥報記》出來的。《冥報記》是早期我們台北華藏佛教圖書館印出來流通，還有《幽冥問答錄》。是唐朝一個吏部尚書唐臨編的，他找這些資料把它編出來的。他的資料從《法苑珠林》跟《太平廣記》這兩本書找的。《法苑珠林》有一百二十卷。以前我們練習講經，老和尚叫我們要查的資料，這是其中的一本《法苑珠林》，另外一本叫《經律異相》。《法苑珠林》一共有一百二十卷，唐朝釋道世法師編撰的，有一百篇。它是以佛經的故實分類，故就是典故，實就是事實發生的事情，來分類、來編排。每篇有述意、有無述意，為例不一。述意就是說它這篇公案記錄下來的，列出來，後面有加一個講述它的意思，引佛經來說明這個公案，譬如說殺生，佛經有說殺生，這條公案就是符合這個。「大旨推明罪福之由」，推就是推論，明就是說明，推論說明罪報跟福報的由來，什麼緣由來的。「用生敬信之念」，它的作用就是讓我們看到這個生起敬信之念，敬就是恭敬，信是信心，對佛在經上講的這些道理能夠深信不疑，然後去依教奉行。「蓋引經據典之</w:t>
      </w:r>
      <w:r>
        <w:t>作也。見《四庫提要》。」《四庫》裡面有收進去。</w:t>
      </w:r>
      <w:r>
        <w:t xml:space="preserve"> </w:t>
      </w:r>
    </w:p>
    <w:p w14:paraId="1EE45820" w14:textId="77777777" w:rsidR="005575C6" w:rsidRDefault="005575C6">
      <w:pPr>
        <w:pStyle w:val="a3"/>
      </w:pPr>
      <w:r>
        <w:t xml:space="preserve">　　這裡有個地名叫冀州，這個字（現在大家都用簡體字，可能古字大家都有一點困難），這念記，冀州。古代我們中國分九個州，冀州是其中一個，就是河北省的簡稱，河北古代叫冀州。《太平廣記》這本書，我看用念的就好，不然我這寫完就下課了。《太平廣記》，這份大家都有，這邊有印的，《太平廣記》。就是唐臨他編的《冥報記》這本書，他是從《法苑珠林》跟《太平廣記》裡面摘錄出來的，這兩本書都有。我們先看，上面這張是「冀州小兒」，在《法苑珠林》是八十卷，在《太平廣記》是一百三十一卷。《太平廣記》這本書，我剛出家的時候老和尚他有拿一本送給我，叫我要看，說以後講經說法可以引用裡面很多的資料。他送了一本這麼大，字密密麻麻的，我當時看了一些，裡面講的內容很多。是宋朝太平興國二年（西元九七七年）李昉等奉敕編修，這是皇帝下達命令，叫李昉這個人來編修。分為五十五部，共五百卷，所採用的圖書有三百四十五種。凡是古來軼聞瑣事，軼聞就是我們現在講的新聞，瑣事就是很多事情典故，或者有一些資料，比較偏僻的、遺失的這些古代的一些資料，這些文章，都有網羅在裡面。它裡面的資料多講一些神怪奇談，這是早期的這種神奇怪談，是宋朝編的，其中的典故、民物值得我們後世來參考取證。</w:t>
      </w:r>
      <w:r>
        <w:t>近代就是清朝的《閱微草堂筆記》，紀曉嵐的《閱微草堂筆記》以前圖書館有印出來，也是神奇怪談很多。但是這都是親自見聞的，不是講故事，真的發生這些事情，把它記錄下來。</w:t>
      </w:r>
      <w:r>
        <w:t xml:space="preserve"> </w:t>
      </w:r>
    </w:p>
    <w:p w14:paraId="39157621" w14:textId="77777777" w:rsidR="005575C6" w:rsidRDefault="005575C6">
      <w:pPr>
        <w:pStyle w:val="a3"/>
      </w:pPr>
      <w:r>
        <w:t xml:space="preserve">　　我們昨天講到民物，即農庶工商百姓之物，一般民間的物品也不可以盜取。民物就是農庶工商百姓之物，農就是耕種事業；庶是古代平民，一般的老百姓稱為庶；工是有專門技術，他有他的專業、專門技術，或者從事勞動生產的人，這個是工；商是做生意的，買賣貿易的，這是商；百姓是泛指一般平民、國民。這個是講民物。我們再翻過來：</w:t>
      </w:r>
      <w:r>
        <w:t xml:space="preserve"> </w:t>
      </w:r>
    </w:p>
    <w:p w14:paraId="076193CD" w14:textId="77777777" w:rsidR="005575C6" w:rsidRDefault="005575C6">
      <w:pPr>
        <w:pStyle w:val="a3"/>
      </w:pPr>
      <w:r>
        <w:t xml:space="preserve">　　【一切物。】</w:t>
      </w:r>
      <w:r>
        <w:t xml:space="preserve"> </w:t>
      </w:r>
    </w:p>
    <w:p w14:paraId="456FE1B6" w14:textId="77777777" w:rsidR="005575C6" w:rsidRDefault="005575C6">
      <w:pPr>
        <w:pStyle w:val="a3"/>
      </w:pPr>
      <w:r>
        <w:lastRenderedPageBreak/>
        <w:t xml:space="preserve">　　「屬鬼神禽獸等物」。鬼神也有他的財產，也不可以佔有、偷盜，不可以，偷盜就欠那個鬼神的債。現在大陸神廟應該很少，因為文革的時候大概都被破壞掉。台灣、香港，包括海外地區，都還有神廟。像澳大利亞，我到過墨爾本，墨爾本有一個靠海邊的，很早期澳大利亞中國人就去到那個地方，早在鄭和下西洋，那邊那些大洋洲都有去，我去那邊還有看到一間清朝時代的關帝廟。關帝廟大家知道嗎？有沒有聽說關公這個人？大概沒聽說應該就不是中國人。關帝廟裡面還有抽籤的，還有一些古時候的商店，澳洲政府把它保留下來，現在變成觀光區。當時有很多華人去那邊做生意，還有洋人，他們生活的一些情況，一個小城市，裡面還有賣金紙的，燒錫箔的。就是一個廣東人，那時候是廣東人去，因為廣東靠沿海，所以沿海的福建、廣東移民到海外是最多，因為他們一出去就是外國。在布里斯本有一個越南的法師，他是一個華僑，他也是住一個廟，有一次悟勝師帶我去。那時候他從越南逃難逃到那邊，澳洲政府，出家人到那邊也沒有寺院給他安頓，剛好有古廟，就讓他去住在那裡，現在他在廟旁邊又蓋一個念佛堂，聽老和尚的《彌陀要解》。那是個古廟，清朝的，還保留下來。在台灣廟就更多，有一些廟比較興旺的，還有一些土地公。有一些</w:t>
      </w:r>
      <w:r>
        <w:t>信徒他會打一些金牌去掛在神像的脖子上，在台灣神的金牌常常被偷，常常看到報紙，哪一間廟金牌被偷，那個就是盜鬼神物，鬼神的物他去盜；有的神像是用金去打造的，他整個都拿走，那個是鬼神物。</w:t>
      </w:r>
      <w:r>
        <w:t xml:space="preserve"> </w:t>
      </w:r>
    </w:p>
    <w:p w14:paraId="7032CC78" w14:textId="77777777" w:rsidR="005575C6" w:rsidRDefault="005575C6">
      <w:pPr>
        <w:pStyle w:val="a3"/>
      </w:pPr>
      <w:r>
        <w:t xml:space="preserve">　　另外還有禽獸物，禽獸物就是動物使用的，牠也有使用的東西，譬如說貓、狗牠使用的東西，你也不能給牠偷盜，偷盜你就欠那個動物的。鬼神禽獸等物，這一切物。包括老和尚講的山神、土地，這些都有主的。所以以前出家人要砍樹蓋茅蓬，有一人高的，三天前就要跟它通知，給它念經念咒，給它迴向，請它搬家。樹都有樹神，有神住在這棵樹上。以前我也聽過一個公案，是我父親一個朋友講的，以前台灣有礦工，現在礦都挖得差不多了，日據時代有礦工，我父親都去挖過金礦。礦工一般進去採金礦或者煤礦都要帶便當，一下去就要一天。他們有一些經驗，就是說便當掛在樹上，中午休息的時候吃，吃的時候都有一點餿味，變了。後來有人就說，你便當掛在樹上要先跟樹神講，說我這個是寄放的，不是給你吃的；如果你沒有說，你放到中午那個飯的味道就有一點變了。後來他們知道了，每一次掛便當的時候就跟樹神講，這個便當我是寄放的，不是供養你的，那個飯就不會壞。這個我們在佛經看到佛規定出家人要蓋茅蓬，有一人高的樹，就要三天前去跟它念咒，就是它有樹神。所以鬼神物、一切物，有主的，都不能夠去盜取。</w:t>
      </w:r>
      <w:r>
        <w:t xml:space="preserve"> </w:t>
      </w:r>
    </w:p>
    <w:p w14:paraId="67DB1120" w14:textId="77777777" w:rsidR="005575C6" w:rsidRDefault="005575C6">
      <w:pPr>
        <w:pStyle w:val="a3"/>
      </w:pPr>
      <w:r>
        <w:t xml:space="preserve">　　下面是說盜的方式：</w:t>
      </w:r>
      <w:r>
        <w:t xml:space="preserve"> </w:t>
      </w:r>
    </w:p>
    <w:p w14:paraId="5A2CEA71" w14:textId="77777777" w:rsidR="005575C6" w:rsidRDefault="005575C6">
      <w:pPr>
        <w:pStyle w:val="a3"/>
      </w:pPr>
      <w:r>
        <w:t xml:space="preserve">　　【或奪取。】</w:t>
      </w:r>
      <w:r>
        <w:t xml:space="preserve"> </w:t>
      </w:r>
    </w:p>
    <w:p w14:paraId="082AC786" w14:textId="77777777" w:rsidR="005575C6" w:rsidRDefault="005575C6">
      <w:pPr>
        <w:pStyle w:val="a3"/>
      </w:pPr>
      <w:r>
        <w:t xml:space="preserve">　　我們看《增註》，「對面不與而取。名為強奪。亦名為劫」，劫就是搶劫。「儀則經云。若自衣缽等。被賊所劫盜。勿得強取之。說法方便化。或復而回買。不允隨他意。」奪取，就是當面錢給我，不給，不給就搶過來。或者用刀、用槍脅迫，強奪，亦名為劫，就是搶劫，用武力硬搶過來的。在《儀則經》裡面講，「若自衣缽等」，出家人沒有什麼，就是衣跟缽，三衣一缽，那個也被搶走。衣缽沒有了，被搶走了，「被賊所劫盜」，在《儀則經》佛告訴我們，「勿得強取之」，他給我們搶過去，你不能去再給它搶回來。因為搶過去就是他的，他犯了強盜罪，如果你再把它搶回來，換我們也犯強盜罪。所以佛說「勿得強取之」，你就不要再去給他搶回來，要怎麼樣？要給他說法，「說法方便化」。像地藏菩薩講的，「若遇竊盜者，說貧窮苦</w:t>
      </w:r>
      <w:r>
        <w:lastRenderedPageBreak/>
        <w:t>楚報」，你將來會得到貧窮苦楚的果報，你要趕快還給我，跟他說法。「或復而回買」，回買就是說不然我再拿錢給你買回來。因為搶過去就是他的，不然我再拿錢給你買回來。說法方便化他也不接受，錢要給他買回來他也不接受，最後就是「不允隨他意」，他都不要、不接受，那就隨他，搶過去就算了，就給他。這叫奪取、強盜，這是盜的一個方式，一般講搶劫。</w:t>
      </w:r>
      <w:r>
        <w:t xml:space="preserve"> </w:t>
      </w:r>
    </w:p>
    <w:p w14:paraId="6C350451" w14:textId="77777777" w:rsidR="005575C6" w:rsidRDefault="005575C6">
      <w:pPr>
        <w:pStyle w:val="a3"/>
      </w:pPr>
      <w:r>
        <w:t xml:space="preserve">　　【或竊取。】</w:t>
      </w:r>
      <w:r>
        <w:t xml:space="preserve"> </w:t>
      </w:r>
    </w:p>
    <w:p w14:paraId="48F390CF" w14:textId="77777777" w:rsidR="005575C6" w:rsidRDefault="005575C6">
      <w:pPr>
        <w:pStyle w:val="a3"/>
      </w:pPr>
      <w:r>
        <w:t xml:space="preserve">　　『竊』就是私竊。「私取曰竊」，竊盜。竊就是說暗中的，暗中把你的財物拿走你不知道，像一般扒手、小偷這一類的。</w:t>
      </w:r>
      <w:r>
        <w:t xml:space="preserve"> </w:t>
      </w:r>
    </w:p>
    <w:p w14:paraId="430738EE" w14:textId="77777777" w:rsidR="005575C6" w:rsidRDefault="005575C6">
      <w:pPr>
        <w:pStyle w:val="a3"/>
      </w:pPr>
      <w:r>
        <w:t xml:space="preserve">　　【或詐取。】</w:t>
      </w:r>
      <w:r>
        <w:t xml:space="preserve"> </w:t>
      </w:r>
    </w:p>
    <w:p w14:paraId="071FD33D" w14:textId="77777777" w:rsidR="005575C6" w:rsidRDefault="005575C6">
      <w:pPr>
        <w:pStyle w:val="a3"/>
      </w:pPr>
      <w:r>
        <w:t xml:space="preserve">　　「詭譎曰詐取。亦名偽取。」偽是虛偽。詭譎，這個音念覺，就是欺詐的意思，用狡猾、種種舞弊等等這些手段取得財物。這個方式就非常多，譬如說做官的人，人家為了要拜託他辦事情，不得不送禮，這也是屬於這一類的，偽取。人家不是心甘情願給他的、供養他的，而是不得已，沒辦法，這個都是犯偷盜罪。還有一個營私舞弊，做手腳，特別現在像美國有一個叫索羅斯，他專門在搞別的國家的一些股票，所以東南亞有一陣子經濟風暴，很多人一生賺的財富一夜之間就沒有了。他那一類就屬於詐取，一夜之間把人家辛辛苦苦賺的錢都變成他的，用不法的手段，這個都屬於詐取。詐取的範圍非常多，還有做生意買賣的，商業。商，無奸不成商，商人就是錙銖必較，很容易犯詐取、偽取。所以商業它也有商道，它有個正規之道，你不走正規之道必定會犯偷盜這條戒。</w:t>
      </w:r>
      <w:r>
        <w:t xml:space="preserve"> </w:t>
      </w:r>
    </w:p>
    <w:p w14:paraId="6AF7774A" w14:textId="77777777" w:rsidR="005575C6" w:rsidRDefault="005575C6">
      <w:pPr>
        <w:pStyle w:val="a3"/>
      </w:pPr>
      <w:r>
        <w:t xml:space="preserve">　　我們再接著往下看：</w:t>
      </w:r>
      <w:r>
        <w:t xml:space="preserve"> </w:t>
      </w:r>
    </w:p>
    <w:p w14:paraId="32A85190" w14:textId="77777777" w:rsidR="005575C6" w:rsidRDefault="005575C6">
      <w:pPr>
        <w:pStyle w:val="a3"/>
      </w:pPr>
      <w:r>
        <w:t xml:space="preserve">　　【乃至偷稅冒渡等。皆為偷盜。】</w:t>
      </w:r>
      <w:r>
        <w:t xml:space="preserve"> </w:t>
      </w:r>
    </w:p>
    <w:p w14:paraId="7E4DC891" w14:textId="77777777" w:rsidR="005575C6" w:rsidRDefault="005575C6">
      <w:pPr>
        <w:pStyle w:val="a3"/>
      </w:pPr>
      <w:r>
        <w:t xml:space="preserve">　　我們接著看《增註》，「乃至者。是舉前後以明其中。所謂圭合銖兩。種種欺瞞。移標占界。私匿寄物。過分食用常住等。」這一段，乃至是舉前後，說明當中很多，要一一的舉出來就太多了，所以講個前後，包括其他所有的。「所謂圭合銖兩」，這是古代，圭及合是容量的單位，容量就是裝東西的數量。圭合珠兩，就是一個是容器，一個是稱重量的，譬如說斤兩，古時候偷斤減兩。以前我母親賣過菜，我也去幫忙過，以前是用稱子，有一個稱錘，那個也可以偷斤減兩，也可以做手腳。後來有磅稱，那個磅稱也可以做手腳，磅稱有一個轉的，那個轉一下，你那個磅稱向裡面，稱拿出去給他看，你看一斤，但是只有十四兩。偷斤減兩，以前賣菜的人都會有這種情況。賣肉，賣豬肉的人他灌水，水灌下去重量就多，這個都是屬於偷。合就是容器。所以古時候都會找一個時間，大家來量這個容器，譬如說一石、一斗規定容量多大，不然大小不一樣，差得就很多。像這個杯子是容器，有大有小，政府要去規定一個標準，但是有時候人家還是會在這個地方做手腳。大家有沒有看過「天下糧倉」？這個我看過，「天下糧倉」是演一個官他偷稻米。糧倉都是用那個容器很大、很高，兩人高的，米放在上面，官員來查米都是尖尖的。他怎麼做手腳？譬如容器</w:t>
      </w:r>
      <w:r>
        <w:t>這麼高，米尖尖的，他當中給它隔一個板子，上面尖尖的，下面空空的，來查每個都尖尖的，事實上只有一半而已，下面的被他偷掉了。這個就是圭合銖兩，偷斤減兩，「種種欺瞞」，都是屬於偷盜。</w:t>
      </w:r>
      <w:r>
        <w:t xml:space="preserve"> </w:t>
      </w:r>
    </w:p>
    <w:p w14:paraId="091458EB" w14:textId="77777777" w:rsidR="005575C6" w:rsidRDefault="005575C6">
      <w:pPr>
        <w:pStyle w:val="a3"/>
      </w:pPr>
      <w:r>
        <w:t xml:space="preserve">　　「移標占界」，這是土地，土地都是要界量，你家的房子到這裡，它有一個界標，範圍到哪裡。移標就是把它移了，我家這個標原來在這裡，移到你家那一塊，那邊就變成我的，這個叫移標占界，要侵占別人的土地。現在台灣常常為了一寸土地打官司打得沒完沒了，官司很多，移標占界，強占。「私匿寄物」，私匿就是說你私自藏起來的，寄物就是說人家寄託給你的，你給它藏匿起來，說丟了、忘記了、沒有了，這個事情也有。所以以前寄人家東西，像我們道場人家寄東西，我們也都是很謹慎。一般道場都是你有貴重東西最好自己保管，我們保管要給人家保管得好，如果保管不好丟了我們要去賠。人家寄託的東西私自給它藏匿起來，或者人家拜託我們拿到哪裡，私自把它藏匿起來，這是偷盜。「過分食用常住」，這個我們有時候不小心就很容易犯，譬如說用水、用電、用電話，這些用品過分，吃的、用的過分的使用，用得過度，這個也算是偷盜，這個就很細了。</w:t>
      </w:r>
      <w:r>
        <w:t xml:space="preserve"> </w:t>
      </w:r>
    </w:p>
    <w:p w14:paraId="6CA3D4C2" w14:textId="77777777" w:rsidR="005575C6" w:rsidRDefault="005575C6">
      <w:pPr>
        <w:pStyle w:val="a3"/>
      </w:pPr>
      <w:r>
        <w:t xml:space="preserve">　　「言偷稅者。謂有應輸稅物。而不輸稅。或藏匿而過。或越道而去。亦不得為他藏匿稅物。」在台灣、大陸可能犯這個的就很多，在台灣、大陸現在都有發票，如果你去買東西沒開發票，商家就漏稅。以前我們也是常常幹偷稅的事情，我們有時候印經，印刷廠就說你要不要開發票？開發票意思就是稅金你要付，加百分之三，一百塊加三塊，稅金你付。如果我說不用開發票，我們可以省下百分之三，因為老闆他不用報稅，沒有開發票他就不用報稅，像這樣就是偷國家的稅。那時候我也是想政府也不會印經，古時候政府會印經，現在政府人民繳的稅金都亂搞，不要開發票，多印一點。從形式上來看，做這樁事情是偷稅，偷稅是肯定的，犯了偷盜；從做事這方面來講，為了替國家修福。因為政府有的是貪官，貪得都吃不下，要讓他去貪，不如我們來替他印經，還有功德。像永明延壽禪師不就是幹這個事嗎？他當稅務官，偷人民繳的稅去放生，差一點被砍頭。後來這個皇帝還算是很明理的，就是他這個錢拿去他不是自己去享受，如果是享受他肯定被砍的，他在做好事，替國家修福，讓國家增加福報。這個就是戒律講的開遮持犯。我以前這樣幹不曉得是不是屬於開緣，這個還有待查證。這叫偷稅。</w:t>
      </w:r>
      <w:r>
        <w:t xml:space="preserve"> </w:t>
      </w:r>
    </w:p>
    <w:p w14:paraId="642608D1" w14:textId="77777777" w:rsidR="005575C6" w:rsidRDefault="005575C6">
      <w:pPr>
        <w:pStyle w:val="a3"/>
      </w:pPr>
      <w:r>
        <w:t xml:space="preserve">　　「而不輸稅」，就是不繳稅。「或藏匿而過」，或者隱藏帶過去，不繳稅。「或越道而去」，越道就是繞過去。像現在的海關，古時候就有海關，一個關口，現在像過路費，過路費不繳就是偷國家的稅。以前在台灣也有人不繳，不繳讓他跑了，跑了就用照相把他照下來。這個也算是偷盜。但是國家收了人民的稅金，它如果不如理不如法去做，他偷人民的錢，欠人民的債。譬如說收過路費，你路都不修，坑坑洞洞的，錢照拿，工作也不做，這是偷盜人民的。人民不繳是偷盜國家的，國家收了不幹是偷盜人民的，這個都有債務的。「亦不得為他藏匿稅物」，也不可以代替別人來藏匿這些稅物，或者替別人逃稅。現在特別做生意的人常常會犯，犯這個的很多，逃稅的很多。我弟弟他做模板，蓋房子的模板，他是最老實的，有多少繳多少。他也不抽煙，也不喝酒，這些都沒有，所以在一般建築界來講他是怪物，又吃素。不喝酒，也不抽煙，也不應酬，稅金照付，大概現在沒有像這樣的人。所以他很老實的，稅金該繳的他就繳，應該是這樣才對。</w:t>
      </w:r>
      <w:r>
        <w:t xml:space="preserve"> </w:t>
      </w:r>
    </w:p>
    <w:p w14:paraId="222D1AF6" w14:textId="77777777" w:rsidR="005575C6" w:rsidRDefault="005575C6">
      <w:pPr>
        <w:pStyle w:val="a3"/>
      </w:pPr>
      <w:r>
        <w:t xml:space="preserve">　　下面講，「若是三寶父母之物。應為稅官說法。讚歎三寶功德。父母深恩。官不取稅無犯。」三寶父母之物，譬如說這個是三寶物，政府要給你扣稅，要給這個稅官說法，你不要扣稅，對你有功德。譬如說我們印經，你不要扣稅，這個替國家修福，要跟他說法。現在的稅官可能跟他這樣說，你迷信。但是還是要說，要讚歎三寶功德。遇到有學佛的，可能他就會同意，這個稅官他就很有智慧，他替國家修福，他自己也增長福報。父母的東西，父母深恩，官府他同意不取你的稅，你不繳稅，這樣沒有犯偷盜。</w:t>
      </w:r>
      <w:r>
        <w:t xml:space="preserve"> </w:t>
      </w:r>
    </w:p>
    <w:p w14:paraId="37700B76" w14:textId="77777777" w:rsidR="005575C6" w:rsidRDefault="005575C6">
      <w:pPr>
        <w:pStyle w:val="a3"/>
      </w:pPr>
      <w:r>
        <w:t xml:space="preserve">　　我們今天給大家找了這些公案，民物、一切物、奪取、父母物。我們看第一個公案「冀州小兒」，「冀州小兒」這個是在《冥報記》裡面，《法苑珠林》跟《太平廣記》都有這條公案。「隋開皇初。冀州外邑中，有小兒年十三，常盜鄰家雞卵，燒而食之」。這一段就是隋朝開皇初年，冀州就是現在河北省。「外邑」，邑就是國境、城市、聚落、村莊的意思，人聚集的地方，有大有小，外邑就是在這個村莊的外面，就是這戶人家住在離村莊比較遠的地方。有一個小兒，就是小孩子，年十三歲，「常盜鄰家雞卵，燒而食之」。雞卵就是雞蛋，常常去偷盜他隔壁家雞生下來的蛋，看到隔壁家雞生蛋他就把它偷走，帶回家自己煮來吃。常就是很長的一段時間，常常這樣。</w:t>
      </w:r>
      <w:r>
        <w:t xml:space="preserve"> </w:t>
      </w:r>
    </w:p>
    <w:p w14:paraId="60747B44" w14:textId="77777777" w:rsidR="005575C6" w:rsidRDefault="005575C6">
      <w:pPr>
        <w:pStyle w:val="a3"/>
      </w:pPr>
      <w:r>
        <w:t xml:space="preserve">　　「後早朝村人未起，其父聞外有人叩門，呼此兒聲。父令兒出應之」。後來有一天早上，一大早，村人還沒有起床，大概天快亮未亮的時候，大概是四、五點這樣的時候，他的父親聽到外面有人叩門，呼叫他兒子的聲音，叫他兒子的名字，他的父親就命令他兒子出去，應之就是回應，出去看看到底是誰。他的兒子就出去了，出去就看到一個人，「見一人云：官喚汝役。兒曰：喚我役者，入取衣糧。使者曰：不須也」。他一開門看到有一個人，這個人就跟他講，他說官府傳喚你要去服勞役。以前官府有事情都會找老百姓去義務的服役，服役就是等於一種義務性的工作，像以前我們當兵叫服兵役，服兵役這個是叫你去你一定要去的。所以台灣跟大陸不一樣，台灣你不去就被關起來，大陸聽說還要送紅包才能當兵，你要當個兵還不容易，台灣是你不想當都不行。這個叫服役，以前官府，譬如說打掃或者做工這些，官府會找人民去幫忙，官喚汝役。「兒曰：喚我役者，入取衣糧」，他說既然官府傳喚我去服勞役，我進去帶一點衣服跟糧食。可能有時候一去服役就要好幾天。這個使者，這個人講「不須也」，不需要，你現在就跟我走。</w:t>
      </w:r>
      <w:r>
        <w:t xml:space="preserve"> </w:t>
      </w:r>
    </w:p>
    <w:p w14:paraId="6FA9D1E4" w14:textId="77777777" w:rsidR="005575C6" w:rsidRDefault="005575C6">
      <w:pPr>
        <w:pStyle w:val="a3"/>
      </w:pPr>
      <w:r>
        <w:t xml:space="preserve">　　「因引兒出村門」，就引導這個小孩子走出村莊的門。古時候他們村莊都有一個門，好像我們寺院有個牌樓一樣，像實際禪寺外面就有一個牌樓，以前村莊都有一個像這樣的，一進去就是一個村莊。「村南舊是桑田，耕訖未下種」。走出這個村莊的南邊，原來是舊的桑田，剛剛耕好，還沒有下種的。「是旦」，是旦就是說天剛亮。「此兒忽見道右有一小城，四面門樓，丹素甚麗」，忽然，原來這裡是田，但是這個小孩忽然看到走道右邊有一座小城，四面都有門樓，城牆有東西南北四面門樓，「丹素甚麗」，雕刻、彩畫非常華麗。這個小孩子就覺得很奇怪，「何時有此」，小孩子就問帶他的這個人，他說什麼時候這邊有一座小城在這裡？「使者訶之，使勿言」。訶就是大聲斥責，叫他不要講話。「因引至城北門」，就帶領他、引導他到這座城的北門。「令兒前入」，就叫這個小孩子進去那個城門裡面。「兒入」，這個小孩子就走進去。「度閫」，這個城門有個門檻，閫就是門檻，古時候的門檻滿高的，度閫，進去裡面。一進去，「城門忽閉」，城門忽然就關起來。城裡面空空的，沒有看到一個人，「不見一人，唯是空城，地皆熱灰碎火，深才沒踝，兒忽呼叫，走赴南門，垂至而閉。又走東西北門，亦皆如是，未往則開，既至便闔」，這個字念</w:t>
      </w:r>
      <w:r>
        <w:t>合，闔就是關起來的意思。</w:t>
      </w:r>
      <w:r>
        <w:t xml:space="preserve"> </w:t>
      </w:r>
    </w:p>
    <w:p w14:paraId="60E61123" w14:textId="77777777" w:rsidR="005575C6" w:rsidRDefault="005575C6">
      <w:pPr>
        <w:pStyle w:val="a3"/>
      </w:pPr>
      <w:r>
        <w:t xml:space="preserve">　　「時村人出田，男女大小皆見此兒在耕田中，口似啼聲，四方馳走。皆相謂曰：此兒狂耶。旦來如此遊戲不息」。這個小孩子一進去這個城門，沒有看到一個人，城門就關起來了，是一個空城，但是城裡面的地都是熱灰碎火。大家有沒有看過燒木炭？燒過它有灰，有些碎碎的火。他一踩下去，那個灰就深入沒踝，踝就是我們小腿跟腳掌當中凸出來那塊骨頭，就是淹到腳踝上來了，陷下去。他踩到那個熱灰會燙、會痛，「兒忽呼叫」，他一痛他就呼叫，叫他就跑。因為從北門進去，他就往南門跑，看到南門是開的，北門已經關起來了，一進來就關起來了，就往南門跑。「垂至而閉」，快要跑到南門的時候，南門又關起來了。「又走東西北門」，南門關起來他又往東門跑，跑到東門又關起來，關起來又往西門跑，跑到西門又關起來，又往回北門跑，北門又關起來，「亦皆如是」。他跑到快到門的時候就關起來，還沒有到的時候門是開的，但是快跑到那邊它就關起來。「未往則開」，他還沒有跑到那裡就開的，「既至便闔」，他跑到那邊想要跑出去，門就關起來，就這樣東西南北四個門一直跑來跑去。「時村人出田，男女大小」，這個時候早上太陽出來了，他們村莊的人大家都出來種田，男女大小很多人。大家從那邊經過，看到這個小孩子怎麼在</w:t>
      </w:r>
      <w:r>
        <w:t>耕田當中，「口似啼聲」，好像在哭啼的聲音，四方這樣跑來跑去。這些村人大家都覺得奇怪，互相就講了，這個小孩子是不是發狂了，怎麼一大早就跑來這裡「遊戲不息」，怎麼在田裡面這樣跑來跑去？大家都看到了。</w:t>
      </w:r>
      <w:r>
        <w:t xml:space="preserve"> </w:t>
      </w:r>
    </w:p>
    <w:p w14:paraId="752C488C" w14:textId="77777777" w:rsidR="005575C6" w:rsidRDefault="005575C6">
      <w:pPr>
        <w:pStyle w:val="a3"/>
      </w:pPr>
      <w:r>
        <w:t xml:space="preserve">　　我們接著看下面，「至日食時，採桑者皆歸，兒父問曰：見吾兒不？桑人答曰：在村南走戲，喚不肯來」。到快吃中飯的時候，採桑的人，這些種田的人，大家都要回家吃中飯，這個小孩子的父親就問他們，有沒有看到我兒子？這些桑人就回答說，在我們村外面南邊，在那邊跑來跑去，在那邊遊戲，叫他他也不肯來。他父親就出村去找他兒子，「遙見兒走」，很遠就看到他兒子在那邊走來走去。他父親一看到就「大呼其名」，大聲叫他的名字，「一聲便住，城灰忽不見」，叫一聲他就停下來，城牆跟那個灰忽然就不見。這個小孩子看到他父親，「見父而倒，號泣不言」，看到他父親就倒在地上，一直哭泣，也不能講話。「視之」，他父親就給他看看，「其足半脛以上，血肉燋乾；其膝以下，洪爛如炙。抱歸養療，髀肉如故，膝下遂為枯骨」。他父親看到他兒子，半脛就是膝蓋到腳踝以上這個部分，血肉都已經被燒焦、燒乾了，膝蓋以下都爛了，被燒得爛爛的，像被火燙到，燒爛了，就趕快給他抱回來療養、治療。「髀肉如故」，髀就是膝蓋以上的大腿骨，大腿的肉還保持原來的，但是膝蓋以下「遂為枯骨」，就剩下骨頭沒有肉，都被燒乾了。</w:t>
      </w:r>
      <w:r>
        <w:t xml:space="preserve"> </w:t>
      </w:r>
    </w:p>
    <w:p w14:paraId="3EE82516" w14:textId="77777777" w:rsidR="005575C6" w:rsidRDefault="005575C6">
      <w:pPr>
        <w:pStyle w:val="a3"/>
      </w:pPr>
      <w:r>
        <w:t xml:space="preserve">　　「鄰里聞之」，他們鄉里的人聽到這個新聞，我們現在叫新聞，大家覺得奇怪，田裡也沒什麼東西，他怎麼腳會燒得變成骨頭？大家共同約過去看，去看那個小孩子跑來跑去的地方，大家去走，「足跡通利，了無灰火」。按著那個足跡走，沒有，什麼都沒有，什麼灰、什麼火都沒有，小孩子怎麼在那邊腳被燙成那個樣子？下面這一段，「於是邑人」，這個村莊的人，「男女大小，皆持戒練行。」在唐朝修行叫練行，後來都講修行，唐朝時候人叫練行，練行就是修行。這個故事到這裡我們就知道，他這是現世的一個地獄果報，那是屬於小地獄，一座小城。大家有沒有讀過《地藏經》，這個叫什麼地獄？燒腳地獄。沒有那個業力的人，你看其他的人，沒有幹偷盜業的人他走都沒有，就是那個小孩子，空空的田，怎麼忽然有一座城，又有灰，燒得腳都爛掉？所以這個是真的，這個記錄都是真的。鄉人大家聽到這個訊息，後來大家都持戒，不敢再幹偷盜的事情。</w:t>
      </w:r>
      <w:r>
        <w:t xml:space="preserve"> </w:t>
      </w:r>
    </w:p>
    <w:p w14:paraId="6AE38B24" w14:textId="77777777" w:rsidR="005575C6" w:rsidRDefault="005575C6">
      <w:pPr>
        <w:pStyle w:val="a3"/>
      </w:pPr>
      <w:r>
        <w:t xml:space="preserve">　　「有大德僧道慧，本冀州人，為臨言之，此其鄰邑也。」這樁事情是有一個出家人，這位出家大德叫道慧，他本來住在冀州，冀州人。「為臨言之」，臨就是唐臨，他給唐臨講的這樁事情。這樁事情是道慧法師他們隔壁村發生的事情，這件事情發生在隋朝的時代，到唐朝，唐臨聽到道慧法師跟他講這個公案，他把它記錄下來。今天時間到了，我們還有兩個故事，明天再接著來講，我們今天講到此地。</w:t>
      </w:r>
    </w:p>
    <w:sectPr w:rsidR="005575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C02C0" w14:textId="77777777" w:rsidR="005575C6" w:rsidRDefault="005575C6" w:rsidP="00845C7C">
      <w:r>
        <w:separator/>
      </w:r>
    </w:p>
  </w:endnote>
  <w:endnote w:type="continuationSeparator" w:id="0">
    <w:p w14:paraId="28937096" w14:textId="77777777" w:rsidR="005575C6" w:rsidRDefault="005575C6" w:rsidP="00845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0603B" w14:textId="77777777" w:rsidR="005575C6" w:rsidRDefault="005575C6" w:rsidP="00845C7C">
      <w:r>
        <w:separator/>
      </w:r>
    </w:p>
  </w:footnote>
  <w:footnote w:type="continuationSeparator" w:id="0">
    <w:p w14:paraId="408CAC36" w14:textId="77777777" w:rsidR="005575C6" w:rsidRDefault="005575C6" w:rsidP="00845C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C7C"/>
    <w:rsid w:val="005575C6"/>
    <w:rsid w:val="007931EE"/>
    <w:rsid w:val="0084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621C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5C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5C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5C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5C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1262</Words>
  <Characters>7195</Characters>
  <Application>Microsoft Office Word</Application>
  <DocSecurity>0</DocSecurity>
  <Lines>59</Lines>
  <Paragraphs>16</Paragraphs>
  <ScaleCrop>false</ScaleCrop>
  <Company/>
  <LinksUpToDate>false</LinksUpToDate>
  <CharactersWithSpaces>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