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3B15" w14:textId="77777777" w:rsidR="00915284" w:rsidRDefault="00915284">
      <w:r>
        <w:t>緇門崇行錄淺述</w:t>
      </w:r>
      <w:r>
        <w:t>—</w:t>
      </w:r>
      <w:r>
        <w:t xml:space="preserve">出前之家易，出後之家難　　悟道法師主講　　（第二集）　　</w:t>
      </w:r>
      <w:r>
        <w:t>2021/5/26</w:t>
      </w:r>
      <w:r>
        <w:t xml:space="preserve">　　台灣台北靈巖山寺雙溪小築　　檔名：</w:t>
      </w:r>
      <w:r>
        <w:t xml:space="preserve">WD20-053-0002 </w:t>
      </w:r>
    </w:p>
    <w:p w14:paraId="7ADC56F0" w14:textId="77777777" w:rsidR="00915284" w:rsidRDefault="00915284">
      <w:pPr>
        <w:pStyle w:val="a3"/>
      </w:pPr>
      <w:r>
        <w:t xml:space="preserve">　　諸位同修，及網路前的同修，大家好。阿彌陀佛！請放掌。昨天跟大家學習《緇門崇行錄．出家利益》，這是淨宗八祖的語錄，就是法語、開示。今天還有一則是講出家，我們現在在座大家都是出家眾，所以先挑這兩條來跟大家分享。之後我們就從前面來學習，這個學習我們再看看時間，如果能完整的講一遍，當然是最好，這個要看時間。這個疫情現在還是一直在升高，昨天政府也公布原來到六月八日，現在延到六月十四日，三級警戒。所以我們看時間來做個彈性的調整，如果一條一條來學習，這個時間就比較長，這個我再來研究看看。好，今天還是挑「出家」，《緇門崇行錄》有兩則這樣的語錄開示，因為針對出家的開示非常重要。</w:t>
      </w:r>
      <w:r>
        <w:t xml:space="preserve"> </w:t>
      </w:r>
    </w:p>
    <w:p w14:paraId="72002BDF" w14:textId="77777777" w:rsidR="00915284" w:rsidRDefault="00915284">
      <w:pPr>
        <w:pStyle w:val="a3"/>
      </w:pPr>
      <w:r>
        <w:t xml:space="preserve">　　【出家】</w:t>
      </w:r>
      <w:r>
        <w:t xml:space="preserve"> </w:t>
      </w:r>
    </w:p>
    <w:p w14:paraId="0B9FFF6E" w14:textId="77777777" w:rsidR="00915284" w:rsidRDefault="00915284">
      <w:pPr>
        <w:pStyle w:val="a3"/>
      </w:pPr>
      <w:r>
        <w:t xml:space="preserve">　　【人初出家，雖志有大小，莫不具一段好心。久之，又為因緣名利所染，遂復營宮室，飾衣服，置田產，畜徒眾，多積金帛，勤作家緣，與俗無異。經稱一人出家，波旬怖懼，今若此，波旬可以酌酒相慶矣！好心出家者，快須著眼看破，曾見深山中苦行僧，一出山來，被數十個信心男女歸依供養，遂埋沒一生。況其大者乎？古謂必須重離煩惱之家，再割塵勞之網，是出家以後之出家也。出前之家易，出後之家難，予為此曉夜惶悚。】</w:t>
      </w:r>
      <w:r>
        <w:t xml:space="preserve"> </w:t>
      </w:r>
    </w:p>
    <w:p w14:paraId="1416C45A" w14:textId="77777777" w:rsidR="00915284" w:rsidRDefault="00915284">
      <w:pPr>
        <w:pStyle w:val="a3"/>
      </w:pPr>
      <w:r>
        <w:t xml:space="preserve">　　這則開示是針對出家人，前面講的「出家利益」，也是針對出家人。實在講，《緇門崇行錄》，「緇門」就是主要對象是對出家人講的。出家這個事情，『人初出家，雖志有大小，莫不具一段好心』。這段一開頭，蓮池大師講，人最初出家，剛出家雖然每一個人立的志向有大有小，不管他是立大志向，還是小志向，這個立志有大有小，有人要作菩薩，有人只是想作阿羅漢，做自了漢，這個有大小，總是都是有『一段好心』。他沒有這個心，他不會來出家。這個出家也不是說很容易。一般人講，剃頭很快、很容易。但是我們看看在整個世界，真正剃頭出家的人，還是極少數，可見得它也不是很容易，總是他要有一段的好心，他才會出家。我們一般講，總是他還是有出家的善根，他才會出家。出家之後，剛開始出家，就是不管志願大小，總是好心。</w:t>
      </w:r>
      <w:r>
        <w:t xml:space="preserve"> </w:t>
      </w:r>
    </w:p>
    <w:p w14:paraId="48777CAC" w14:textId="77777777" w:rsidR="00915284" w:rsidRDefault="00915284">
      <w:pPr>
        <w:pStyle w:val="a3"/>
      </w:pPr>
      <w:r>
        <w:t xml:space="preserve">　　『久之』，出家以後，時間久了，『又為因緣名利所染』，這個「因緣」就是各種因緣，出家之後信眾多了，供養多了，出名了，名聞利養來了，很容易就在當中就迷失，就被名利污染了。『遂復營宮室』，中國佛教的寺院就是宮殿式的建築，營就是經營，寺院蓋得很大，蓋得很莊嚴，富麗堂皇，「營宮室」，經營這個大事業。這個我們的確看到很多，在台灣、在大陸都有，的確蓋的寺院建築是非常華麗。台灣也有很多這種莊嚴的寶剎，不會輸給以前的皇宮，可能還比以前的皇宮還要華麗、富麗堂皇，就經營這些。經營這些，每天當然就要為這些來操心。『飾衣服』，衣服很講求，講求它的布料，講求它的質料華麗。現在出家人甚至有很多穿得花花綠綠的，在日本、在台灣都有，連大陸也有，這個風氣現在都有了。出家人是穿染色衣，穿不好看的衣服，現在講求穿得好看，這叫「飾衣服」。</w:t>
      </w:r>
      <w:r>
        <w:t xml:space="preserve"> </w:t>
      </w:r>
    </w:p>
    <w:p w14:paraId="2AF6B35E" w14:textId="77777777" w:rsidR="00915284" w:rsidRDefault="00915284">
      <w:pPr>
        <w:pStyle w:val="a3"/>
      </w:pPr>
      <w:r>
        <w:t xml:space="preserve">　　『置田產』，就是購買很多土地財產。『畜徒眾』，就是很多信徒，出家、在家很多，道場很莊嚴，這個大寺廟徒眾很多，辦很多活動，很多信徒這叫「畜徒眾」。</w:t>
      </w:r>
      <w:r>
        <w:lastRenderedPageBreak/>
        <w:t>『多積金帛』，「多積金帛」就是金錢都一直累積，錢很多，寺院很富有。像在大陸一些大都市、大城市的寺院，一些名山古剎都很有錢的。那些大廟很富有。所以我們去大陸看，有一根大柱都是原木的，很大的，那一根柱子很長，用整根樹去刨的，那一根就可能要幾百萬人民幣了。讓我們蓋一般的道場，可能一根柱子的錢我們就可以蓋一間小道場。所以錢很多，『勤作家緣』，「勤作家緣」就是說每天都在經營、規畫這些錢財，購買田產、畜徒眾。『與俗無異』，跟世俗的人就沒什麼差別了，世俗人他都是經營這些，出家人也來經營這些，跟世俗就沒有什麼差別，這叫「與俗無異」。這一段主要是蓮池大師講，他看到有很多出家人，剛開始出家很好心，到後面都是這樣，跟世俗就沒有差別了，甚至做生意買賣都有，這些值得我們出家人警惕的。</w:t>
      </w:r>
      <w:r>
        <w:t xml:space="preserve"> </w:t>
      </w:r>
    </w:p>
    <w:p w14:paraId="554BF1AB" w14:textId="77777777" w:rsidR="00915284" w:rsidRDefault="00915284">
      <w:pPr>
        <w:pStyle w:val="a3"/>
      </w:pPr>
      <w:r>
        <w:t xml:space="preserve">　　『經稱一人出家，波旬怖懼，今若此，波旬可以酌酒相慶矣。』經典上講，一個人出家，你一剃度出家，你登了三壇大戒、比丘戒，你受完比丘戒，魔宮震動，就是在欲界天第六層天（他化自在天）有一些是魔王住的，魔王波旬的宮殿。一個人真正得了比丘戒，他如理如法持戒，他這一生就能超越六道，超越三界生死輪迴。魔王看到就很恐懼，他的子民又要跑掉一個，他就很不安，他會來擾亂、會來障礙、會來破壞。魔宮震動。「今若此」，今若此就是說出家到最後跟世俗沒有什麼差別，蓮池大師也很幽默，波旬不但不會恐懼，還可以跟大家喝酒相慶、乾杯，魔王：「大家喝酒，不要怕，他跑不掉，安啦！我們喝酒喝酒」。這叫「酌酒相慶」。</w:t>
      </w:r>
      <w:r>
        <w:t xml:space="preserve"> </w:t>
      </w:r>
    </w:p>
    <w:p w14:paraId="5D8302C3" w14:textId="77777777" w:rsidR="00915284" w:rsidRDefault="00915284">
      <w:pPr>
        <w:pStyle w:val="a3"/>
      </w:pPr>
      <w:r>
        <w:t xml:space="preserve">　　『好心出家者，快須著眼看破』，你發好心出家的人要趕快看破，我們老和尚講看破、放下，你要看破這個事情，這個不是我們出家人的事情，是世俗人的事情。我們不能落到最後變成世俗人，要看破。我們現在有土地，道場也有收入，我們老和尚就是用財團、社團，寺廟登記歸公，我們出家就是什麼都沒有，走的時候也瀟灑，也什麼都沒有，沒有牽掛，這樣是符合出家本色。所以「快須著眼看破」，『曾見深山中苦行僧，一出山來，被數十個信心男女歸依供養，遂埋沒一生』。「曾見」就是蓮池大師曾經見過，在深山當中修苦行的苦行僧，「一出山來，被數十個信心男女歸依供養，遂埋沒一生」。在深山沒有人供養，在修苦行，但是一出山去接觸，有很多信心男女聽說這個老和尚（大和尚）在深山修過苦行，大家都來給他恭敬供養，那就迷了，「遂埋沒一生」，前面的苦行都前功盡棄了。</w:t>
      </w:r>
      <w:r>
        <w:t xml:space="preserve"> </w:t>
      </w:r>
    </w:p>
    <w:p w14:paraId="060DE449" w14:textId="77777777" w:rsidR="00915284" w:rsidRDefault="00915284">
      <w:pPr>
        <w:pStyle w:val="a3"/>
      </w:pPr>
      <w:r>
        <w:t xml:space="preserve">　　這就是我們淨老和尚也常常講，在深山修苦行，你還是要接受考試。過去我們淨老和尚講，你出去考一下，如果不行趕快再回來。我們現在的道場有個好處，我們安排輪調，就像佛光山它的輪調制度也是根據這個精神，他不讓你個人擁有信徒，不讓你個人有供養。所以它一個道場是兩年輪調的，你那邊住持兩年，然後就這樣輪流調，佛光山他們的制度是這樣。它的制度的用意就是不讓你執著在那個地方，「我有我的信徒、這個地方是我的」，你捨不得，放不下。這也是值得我們參考的。</w:t>
      </w:r>
      <w:r>
        <w:t xml:space="preserve"> </w:t>
      </w:r>
    </w:p>
    <w:p w14:paraId="5DFB7825" w14:textId="77777777" w:rsidR="00915284" w:rsidRDefault="00915284">
      <w:pPr>
        <w:pStyle w:val="a3"/>
      </w:pPr>
      <w:r>
        <w:t xml:space="preserve">　　所以我們道場的功能，大家依眾靠眾，依眾靠眾就是互相依靠，互相監督，看到你迷了，要提醒一下，常住有一些制度來調節。所以我們山下有道場，結緣的，我們老和尚這些經教，你沒有在山下就不方便，你要弘法利生，你不到都市，人家到山上來聽經不方便。所以講完經就回山，就不要逗留太久，有一些供養都歸常住、都歸公，不管吃的、錢財統統歸常住，就不會增長貪心。如果自己放，肯定會增長貪心。所以我們道場常住有調節的作用。所以大家輪流去山下領眾，然後回到山上來，也是去考試一下，這樣就可以保持我們的道心不退。如果你一個人，我坦白講，為什麼要</w:t>
      </w:r>
      <w:r>
        <w:lastRenderedPageBreak/>
        <w:t>依眾靠眾？因為你一個人，人家供養你再多錢都你自己放，到最後也就是這樣了，錢多了怎麼辦？蓋道場。現在也有很多出家人蓋了道場沒人住，蓋得很莊嚴，要送人都沒有人去接，這個我們接觸到很多。</w:t>
      </w:r>
      <w:r>
        <w:t xml:space="preserve"> </w:t>
      </w:r>
    </w:p>
    <w:p w14:paraId="133D030E" w14:textId="77777777" w:rsidR="00915284" w:rsidRDefault="00915284">
      <w:pPr>
        <w:pStyle w:val="a3"/>
      </w:pPr>
      <w:r>
        <w:t xml:space="preserve">　　所以一出山，被數十個信心男女皈依供養，他的一生就埋沒掉了。『況其大者乎』，一般的幾個信心男女供養你就迷了，何況更大的？更大的，如果國王大臣、有大企業來護持，那就不曉得要迷到哪裡去了，所以「況其大者乎？」『古謂必須重離煩惱之家，再割塵勞之網，是出家以後之出家也。』所以我們出家有兩層的出家，我們現在是第一層出家，出世俗的家。還要再出家，出煩惱家、出三界家、出塵勞之家，要出這個家。所以我們現在要進入第二階段的出家。『出前之家易，出後之家難。』我們前面出的家比較容易，要出煩惱家、出塵勞之家比較困難，你要捨得、要放下，這個難！我們一般講既得利益，叫你放下很難。但是你要成就，你還是要放下。不放下，不能成就。『予為此曉夜惶悚』，「予」就是蓮池大師他講，我自己為這樁事情，「曉夜」是整個晚上，「惶」是提高警覺，不敢疏忽了，「悚」就是很恐懼，好像毛骨悚然，很恐懼。高度的這種警覺心。所以這個我們要常常記在心裡，昨天分享的「出家利益」、「出家」列出來，一個人發一張，放在旁邊做我們的座右銘，我們天天看，天天提醒自己。</w:t>
      </w:r>
      <w:r>
        <w:t xml:space="preserve"> </w:t>
      </w:r>
    </w:p>
    <w:p w14:paraId="26AADADF" w14:textId="77777777" w:rsidR="00915284" w:rsidRDefault="00915284">
      <w:pPr>
        <w:pStyle w:val="a3"/>
      </w:pPr>
      <w:r>
        <w:t xml:space="preserve">　　我們道場，我常常講，你需要多少，實質上要需要用多少蓋多大。不是蓋得很多、蓋得很漂亮，然後再去找人來，這個就不對了，這個就不如法了。像蓮池大師他也有叢林，他那個雲棲山也是很大的古剎叢林，但是他的叢林是從哪裡開始？從自己住的一間茅蓬開始。後來很多人仰慕他的德風都來跟他學習，來了之後就也住下來，這邊搭一個、那邊搭一個，人住得很多，需要有個大殿大家共修。他的大叢林是這樣形成的，他不是說沒有人，他一個人就先計畫蓋一座很大、很莊嚴的寺廟，然後再去找人來，他不是這樣的。所以我們現在也是效法蓮池大師這樣的做法，我們剛開始是兩座農舍，還不是我蓋的，陳永信跟洪平和居士蓋的。蓋送給我們，本來我想這樣就可以了，我們老和尚來看說，這已經不是小築了，很大了，我們老和尚的標準還要比這個小。為什麼比這個小？小容易維持，開銷就不大，你沒有這種經濟壓力，你不用去給人家化緣，你不用負債。</w:t>
      </w:r>
      <w:r>
        <w:t xml:space="preserve"> </w:t>
      </w:r>
    </w:p>
    <w:p w14:paraId="039B6BFD" w14:textId="77777777" w:rsidR="00915284" w:rsidRDefault="00915284">
      <w:pPr>
        <w:pStyle w:val="a3"/>
      </w:pPr>
      <w:r>
        <w:t xml:space="preserve">　　如果你蓋廟蓋到欠人家的錢，恐怕就要跑路了。有法師真的是欠人家一身債，跑路了。像傳師以前在家的時候，跟一個法師買佛堂，他自己後來請我們淨老和尚給它取一個名字，叫「老實念佛堂」，給他提字（提墨寶）。他跟他買的那個法師就是欠人家的錢，後來跑掉了。如果這樣出家就不對了，出家到這個地步，如果被蓮池大師看到，蓮池大師會說太離譜了，你錢很多就不行了，你還去負債。這個我們大家都要警惕。所以祖師大德這些法語，我們要常常看、常常提醒自己，我們自己應該要怎麼做。所以我們雙溪蓋道場，我們秉持這個原則，我們需要多少蓋多少，我們有多少能力就做多少，不要超乎我們能力。如果有錢，不需要用那麼多就要布施，不能積財，積財就傷道。所以這些都是我們要學習的地方。</w:t>
      </w:r>
      <w:r>
        <w:t xml:space="preserve"> </w:t>
      </w:r>
    </w:p>
    <w:p w14:paraId="7C8A8D9E" w14:textId="77777777" w:rsidR="00915284" w:rsidRDefault="00915284">
      <w:pPr>
        <w:pStyle w:val="a3"/>
      </w:pPr>
      <w:r>
        <w:t xml:space="preserve">　　好，今天就跟大家分享到這裡。祝大家福慧增長，法喜充滿，阿彌陀佛。　　</w:t>
      </w:r>
    </w:p>
    <w:sectPr w:rsidR="009152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273FE" w14:textId="77777777" w:rsidR="00915284" w:rsidRDefault="00915284" w:rsidP="009F766A">
      <w:r>
        <w:separator/>
      </w:r>
    </w:p>
  </w:endnote>
  <w:endnote w:type="continuationSeparator" w:id="0">
    <w:p w14:paraId="6D8AC0C6" w14:textId="77777777" w:rsidR="00915284" w:rsidRDefault="00915284" w:rsidP="009F7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1675" w14:textId="77777777" w:rsidR="00915284" w:rsidRDefault="00915284" w:rsidP="009F766A">
      <w:r>
        <w:separator/>
      </w:r>
    </w:p>
  </w:footnote>
  <w:footnote w:type="continuationSeparator" w:id="0">
    <w:p w14:paraId="448DA797" w14:textId="77777777" w:rsidR="00915284" w:rsidRDefault="00915284" w:rsidP="009F76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6A"/>
    <w:rsid w:val="007931EE"/>
    <w:rsid w:val="00915284"/>
    <w:rsid w:val="009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70E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6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6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6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6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