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DAB0B" w14:textId="77777777" w:rsidR="007773B8" w:rsidRDefault="007773B8">
      <w:r>
        <w:t>緇門崇行錄淺述</w:t>
      </w:r>
      <w:r>
        <w:t>—</w:t>
      </w:r>
      <w:r>
        <w:t xml:space="preserve">受施隨散　　悟道法師主講　　（第五集）　　</w:t>
      </w:r>
      <w:r>
        <w:t>2021/5/29</w:t>
      </w:r>
      <w:r>
        <w:t xml:space="preserve">　　台灣台北靈巖山寺雙溪小築　　檔名：</w:t>
      </w:r>
      <w:r>
        <w:t xml:space="preserve">WD20-053-0005 </w:t>
      </w:r>
    </w:p>
    <w:p w14:paraId="1657A3C9" w14:textId="77777777" w:rsidR="007773B8" w:rsidRDefault="007773B8">
      <w:pPr>
        <w:pStyle w:val="a3"/>
      </w:pPr>
      <w:r>
        <w:t xml:space="preserve">　　諸位同修，及網路前的同修，大家好！阿彌陀佛！請放掌。</w:t>
      </w:r>
      <w:r>
        <w:t xml:space="preserve"> </w:t>
      </w:r>
    </w:p>
    <w:p w14:paraId="3B3300E1" w14:textId="77777777" w:rsidR="007773B8" w:rsidRDefault="007773B8">
      <w:pPr>
        <w:pStyle w:val="a3"/>
      </w:pPr>
      <w:r>
        <w:t xml:space="preserve">　　我們今天繼續來學習《緇門崇行錄．清素之行第一》第二個公案：</w:t>
      </w:r>
      <w:r>
        <w:t xml:space="preserve"> </w:t>
      </w:r>
    </w:p>
    <w:p w14:paraId="2EB58DAF" w14:textId="77777777" w:rsidR="007773B8" w:rsidRDefault="007773B8">
      <w:pPr>
        <w:pStyle w:val="a3"/>
      </w:pPr>
      <w:r>
        <w:t xml:space="preserve">　　【受施隨散】</w:t>
      </w:r>
      <w:r>
        <w:t xml:space="preserve"> </w:t>
      </w:r>
    </w:p>
    <w:p w14:paraId="0609332B" w14:textId="77777777" w:rsidR="007773B8" w:rsidRDefault="007773B8">
      <w:pPr>
        <w:pStyle w:val="a3"/>
      </w:pPr>
      <w:r>
        <w:t xml:space="preserve">　　這是「清素之行」第一單元第二個公案。『受施』就是接受信眾的布施，他隨時就散了，就是說沒有給它積蓄起來。大家看這個文：</w:t>
      </w:r>
      <w:r>
        <w:t xml:space="preserve"> </w:t>
      </w:r>
    </w:p>
    <w:p w14:paraId="29FC9BC4" w14:textId="77777777" w:rsidR="007773B8" w:rsidRDefault="007773B8">
      <w:pPr>
        <w:pStyle w:val="a3"/>
      </w:pPr>
      <w:r>
        <w:t xml:space="preserve">　　【梁慧開，吳郡海鹽人。歷聽藏、旻二師經論，講演名世。豫章守謝譿迎請說經，厚加䞋</w:t>
      </w:r>
      <w:r>
        <w:t>(</w:t>
      </w:r>
      <w:r>
        <w:t>嚫</w:t>
      </w:r>
      <w:r>
        <w:t>)</w:t>
      </w:r>
      <w:r>
        <w:t>遺；還未達都，分散已盡。】</w:t>
      </w:r>
      <w:r>
        <w:t xml:space="preserve"> </w:t>
      </w:r>
    </w:p>
    <w:p w14:paraId="5AF068F2" w14:textId="77777777" w:rsidR="007773B8" w:rsidRDefault="007773B8">
      <w:pPr>
        <w:pStyle w:val="a3"/>
      </w:pPr>
      <w:r>
        <w:t xml:space="preserve">　　到這裡是一段，這一段也是有兩段，第一段是到『講演名世』這裡，就是簡單介紹慧開法師是什麼時代的人，他的學習經歷。這個『梁』就是南朝。我們念《三時繫念》疏文，我們每一天都在念，魏晉南北朝，南就是南朝。南朝，大家都很熟悉，梁武帝就是那個時代的人。那個時候佛法在中國也開始在興盛，達摩祖師就是那個時代來到中國，傳禪宗。</w:t>
      </w:r>
      <w:r>
        <w:t xml:space="preserve"> </w:t>
      </w:r>
    </w:p>
    <w:p w14:paraId="53F6F556" w14:textId="77777777" w:rsidR="007773B8" w:rsidRDefault="007773B8">
      <w:pPr>
        <w:pStyle w:val="a3"/>
      </w:pPr>
      <w:r>
        <w:t xml:space="preserve">　　在梁朝有一個法師叫慧開，他的德號叫『慧開』。『吳郡』，這個「吳郡」是從東漢到唐朝稱為郡，這個吳郡，古時候它的範圍很大，就是現在的江蘇省、上海、浙江這三個地方。在古時候，漢朝到唐朝就叫吳郡，它是一個郡。古代政府的行政區域（現在講行政區域）就在這個地方，江蘇、浙江這一帶。『海鹽人』，這個「海鹽」在現在是屬於浙江，浙江嘉興海鹽，現在是一個縣，古時候就有這個縣。所以這些地名，有一些到現在還是用古時候的地名。嘉興這個地方，我們有一些同修做法會也都曾經經過、去過，接近上海這個地方。海鹽也是在這一帶，他是那裡的人。這個就是把慧開法師，他是哪個時代、哪個地方的人先給我們介紹。</w:t>
      </w:r>
      <w:r>
        <w:t xml:space="preserve"> </w:t>
      </w:r>
    </w:p>
    <w:p w14:paraId="442ED3E3" w14:textId="77777777" w:rsidR="007773B8" w:rsidRDefault="007773B8">
      <w:pPr>
        <w:pStyle w:val="a3"/>
      </w:pPr>
      <w:r>
        <w:t xml:space="preserve">　　『歷聽藏、旻二師經論』，「歷」就是歷年，很長一段時間，「歷聽」是每一次都去聽。凡是藏、旻法師，這個「藏」就是鍾山開善寺的智藏法師，那個時候的講經法師，「旻」是楊都莊嚴寺的僧旻。楊都可能是現在揚州這個地方，在江蘇省。智藏跟僧旻兩位法師是講經說法，講經或者講論，慧開法師他都去聽經。『講演名世』，當然他喜歡聽經，後來他也學講經，所以講經也講得很好，名氣在當時也都傳播開了。講經要出名就比較快，大家都認識他，所以他以「講演名世」，講經的大法師。到這裡，這一段介紹慧開法師哪裡人，他的經歷、他的學歷，他聽智藏跟僧旻兩位法師，長期聽他們講經說法，自己也學習講經說法。</w:t>
      </w:r>
      <w:r>
        <w:t xml:space="preserve"> </w:t>
      </w:r>
    </w:p>
    <w:p w14:paraId="538377AB" w14:textId="77777777" w:rsidR="007773B8" w:rsidRDefault="007773B8">
      <w:pPr>
        <w:pStyle w:val="a3"/>
      </w:pPr>
      <w:r>
        <w:t xml:space="preserve">　　『豫章守謝譿』，「豫章」也是地名，就是現在江西省的南昌市，古地名叫豫章。現在大陸的車牌，你是哪一省的車，它的第一個字還是用古地名。看到「豫」這個字，那個車就是河南的；如果福建省，它就寫個閩，第一個字是閩，然後再那個車號。「豫章」就是現在的江西省南昌市。「守」就是太守。在漢朝的時候叫郡守，後來到西漢景帝那個時候改為太守，一直到明清，到明朝、清朝改為太守，是個地方官，就好像我們現在的縣市長一樣，地方官。當時這個太守叫「謝譿」，『迎請說</w:t>
      </w:r>
      <w:r>
        <w:lastRenderedPageBreak/>
        <w:t>經』，那個時候請慧開法師去講經說法。古代從皇帝到地方官都有學佛，所以對高僧大德、講經法師都很尊重，而且常常禮請這些大德高僧講經說法。</w:t>
      </w:r>
      <w:r>
        <w:t xml:space="preserve"> </w:t>
      </w:r>
    </w:p>
    <w:p w14:paraId="7592AA8B" w14:textId="77777777" w:rsidR="007773B8" w:rsidRDefault="007773B8">
      <w:pPr>
        <w:pStyle w:val="a3"/>
      </w:pPr>
      <w:r>
        <w:t xml:space="preserve">　　所以迎請他去講經說法。講經當然有供養，『厚加䞋</w:t>
      </w:r>
      <w:r>
        <w:t>(</w:t>
      </w:r>
      <w:r>
        <w:t>嚫</w:t>
      </w:r>
      <w:r>
        <w:t>)</w:t>
      </w:r>
      <w:r>
        <w:t>遺』，「厚」就是很豐厚，供養很多，「䞋</w:t>
      </w:r>
      <w:r>
        <w:t>(</w:t>
      </w:r>
      <w:r>
        <w:t>嚫</w:t>
      </w:r>
      <w:r>
        <w:t>)</w:t>
      </w:r>
      <w:r>
        <w:t>」就是布施給僧人的財物，有錢財、有物品。當然，講經法師名氣大，又受到官府的禮敬、迎請，恭敬供養，這個也就是我們一般講名聞利養都有。但是慧開法師他不貪這些名聞利養，謝太守給他布施供養那麼多的錢財，『還未達都』，還沒有回到自己的寺院，他『分散已盡』，他轉手就布施出去了，自己一毛錢也沒有留。</w:t>
      </w:r>
      <w:r>
        <w:t xml:space="preserve"> </w:t>
      </w:r>
    </w:p>
    <w:p w14:paraId="16A58505" w14:textId="77777777" w:rsidR="007773B8" w:rsidRDefault="007773B8">
      <w:pPr>
        <w:pStyle w:val="a3"/>
      </w:pPr>
      <w:r>
        <w:t xml:space="preserve">　　我們再看下面這一段：</w:t>
      </w:r>
      <w:r>
        <w:t xml:space="preserve"> </w:t>
      </w:r>
    </w:p>
    <w:p w14:paraId="66ECC14B" w14:textId="77777777" w:rsidR="007773B8" w:rsidRDefault="007773B8">
      <w:pPr>
        <w:pStyle w:val="a3"/>
      </w:pPr>
      <w:r>
        <w:t xml:space="preserve">　　【晉安守劉業餉錢一萬，即贍寒餒，曾不終日。情性疏率，不事形儀；衣服塵滓，未嘗舉意浣濯。】</w:t>
      </w:r>
      <w:r>
        <w:t xml:space="preserve"> </w:t>
      </w:r>
    </w:p>
    <w:p w14:paraId="23C04818" w14:textId="77777777" w:rsidR="007773B8" w:rsidRDefault="007773B8">
      <w:pPr>
        <w:pStyle w:val="a3"/>
      </w:pPr>
      <w:r>
        <w:t xml:space="preserve">　　這段就是說這個人他平常的一個行誼。『晉安守』，「晉安」也是一個地名，是現在福建省福州市管轄的一個區。這個「守」是太守，就是管這個地區的。這個太守叫『劉業』，這個劉業『餉錢一萬』，就是贈送錢一萬。在古時候，在梁朝那個時候，一萬不是小數字，如果折合現在的台幣，恐怕是一百萬，或者是一千萬。古時候的一萬，那個幣值是很大的。他也接受，他也不是沒接受，太守供養他這個錢一萬。『即贍寒餒』，「贍」就是救濟，他就拿去救濟；「寒」就是沒有衣服穿，「餒」就是肚子餓得沒東西吃。我們現在講去做慈濟，他去救濟那些貧窮人，他自己都沒用。『曾不終日』，就是說他整天就做這些事情，有錢就做這些布施，布施給貧寒飢餓的人、需要的人，他的錢轉手就布施了。</w:t>
      </w:r>
      <w:r>
        <w:t xml:space="preserve"> </w:t>
      </w:r>
    </w:p>
    <w:p w14:paraId="229A7F23" w14:textId="77777777" w:rsidR="007773B8" w:rsidRDefault="007773B8">
      <w:pPr>
        <w:pStyle w:val="a3"/>
      </w:pPr>
      <w:r>
        <w:t xml:space="preserve">　　這段也就是說，前面謝太守供養他很多錢財，晉安劉太守也供養他的錢很多，他都拿去布施，救濟貧窮，這是他的做法，他不積財。我們俗話講，積財傷道，財積多了，我們就貪心，我們就會捨不得。所以《沙彌律儀》為什麼有一條戒，不持金錢戒？就是這個道理。其實那個錢也沒有罪過，問題是我們拿了錢財，我們就會捨不得、放不下，就會增長貪心，那就障道，障礙我們的道業。</w:t>
      </w:r>
      <w:r>
        <w:t xml:space="preserve"> </w:t>
      </w:r>
    </w:p>
    <w:p w14:paraId="1C0C20F5" w14:textId="77777777" w:rsidR="007773B8" w:rsidRDefault="007773B8">
      <w:pPr>
        <w:pStyle w:val="a3"/>
      </w:pPr>
      <w:r>
        <w:t xml:space="preserve">　　這也是一個很好的榜樣，就是給我們一個效法，人家布施供養，我們轉布施，我們替大家修福。過去我們早年在台北景美華藏圖書館，我們淨老和尚也是這樣教我們，過年過節的時候，居士來供養出家眾，大家紅包都收一疊，師父就教我們替大家修福，不要自己享福，自己享福就損福了。替供養的居士來修福，不要自己享福。所以我們也是效法我們老和尚印經、布施、造經像這一類的，效法印光祖師這些做法。這個也就是人家的供養輾轉布施，他自己不留，這是我們學習的一個好榜樣。</w:t>
      </w:r>
      <w:r>
        <w:t xml:space="preserve"> </w:t>
      </w:r>
    </w:p>
    <w:p w14:paraId="1859162C" w14:textId="77777777" w:rsidR="007773B8" w:rsidRDefault="007773B8">
      <w:pPr>
        <w:pStyle w:val="a3"/>
      </w:pPr>
      <w:r>
        <w:t xml:space="preserve">　　『情性疏率，不事形儀』，就是我們現在話講不修邊幅。他不會講求外面要怎麼樣威儀，形像上要怎麼保持，穿著要穿什麼，他就不照顧這方面。「情性疏率，不事形儀」，他不會在形式上去做什麼特別的表現，不會去表現得自己好像特別有威儀這個樣子。他也不是說隨便，就是說他沒有去特別重視這方面，不像有一些法師，出門穿很華麗的衣服，怎麼樣來顯示自己是一個講經大法師，這方面他就沒有特別去標榜。</w:t>
      </w:r>
      <w:r>
        <w:t xml:space="preserve"> </w:t>
      </w:r>
    </w:p>
    <w:p w14:paraId="2CB44E2F" w14:textId="77777777" w:rsidR="007773B8" w:rsidRDefault="007773B8">
      <w:pPr>
        <w:pStyle w:val="a3"/>
      </w:pPr>
      <w:r>
        <w:lastRenderedPageBreak/>
        <w:t xml:space="preserve">　　『衣服塵滓』，那個衣服常常都很髒，就是很久時間沒有洗。但是這個衣服髒，我們學習也要明白，他是有德行，你看起來很髒，他不臭。所以在《沙彌律儀要略增註》裡面，比丘穿的衣服是袈裟，袈裟是不好看的，這裡補一塊，那裡補一塊，袈裟衣，但是比丘在洗衣服那個水，那些天人都來搶著要，為什麼？他有戒定真香。戒定那個才是真香，不是你穿得漂漂亮亮的香，那個不香。所以過去我們淨老和尚在講席當中也常常提到虛雲老和尚，在民國初年，也是我們中國佛教禪宗的大德，禪定功夫很深，一入定一個月、三個月的。他頭髮一年剃一次，洗澡一年洗一次。他的衣服，那個領子塵垢都厚厚的，有人去給它拿來聞一聞，不但沒有臭味，香的。那是什麼？就是我們三時繫念第一個讚唱的「戒定真香」，他那個是戒定真香。</w:t>
      </w:r>
      <w:r>
        <w:t xml:space="preserve"> </w:t>
      </w:r>
    </w:p>
    <w:p w14:paraId="1C281D65" w14:textId="77777777" w:rsidR="007773B8" w:rsidRDefault="007773B8">
      <w:pPr>
        <w:pStyle w:val="a3"/>
      </w:pPr>
      <w:r>
        <w:t xml:space="preserve">　　這個是他們修行有這個德行，他是真實的德行。我們德行不夠，還是要洗，不然像這個夏天，一天不洗臭死了。哪一天你學到有戒定，你可以不洗，一年洗一次。那個衣服不但不臭，它還是香的，因為他有戒定，戒定真香。而且還可以當藥，你看金山活佛他身體那個垢，以前我們看演歌仔戲的，說他身體很久沒有洗，人家有病，弄一弄，台語叫「仙」，生仙，弄一個好像藥丸給他一吃，那個病就好了。為什麼他會好？因為他有戒定真香。我們沒有戒定真香，那可不行。</w:t>
      </w:r>
      <w:r>
        <w:t xml:space="preserve"> </w:t>
      </w:r>
    </w:p>
    <w:p w14:paraId="49FC67A2" w14:textId="77777777" w:rsidR="007773B8" w:rsidRDefault="007773B8">
      <w:pPr>
        <w:pStyle w:val="a3"/>
      </w:pPr>
      <w:r>
        <w:t xml:space="preserve">　　『未嘗舉意浣濯』，「舉意」就是他沒有特別說每天要洗，或者多久洗一次，他沒有特別，有時候想到就洗，可能整年都沒洗。就像虛老一樣，虛老就是一年剃一次頭。所以虛雲老和尚，我們看他的頭髮，有一些相片長得很長，他就是很久沒有剃頭。鬍子也很長，頭髮也很長，但是人家真正有德行可以。我們沒有德行，還是要天天洗；天天洗都臭，那你幾天沒洗怎麼可以？這是說明他有這個德行，他自然散發出香味，戒定真香。</w:t>
      </w:r>
      <w:r>
        <w:t xml:space="preserve"> </w:t>
      </w:r>
    </w:p>
    <w:p w14:paraId="732097AD" w14:textId="77777777" w:rsidR="007773B8" w:rsidRDefault="007773B8">
      <w:pPr>
        <w:pStyle w:val="a3"/>
      </w:pPr>
      <w:r>
        <w:t xml:space="preserve">　　這個公案講到這裡就講完了。下面是：</w:t>
      </w:r>
      <w:r>
        <w:t xml:space="preserve"> </w:t>
      </w:r>
    </w:p>
    <w:p w14:paraId="4467C248" w14:textId="77777777" w:rsidR="007773B8" w:rsidRDefault="007773B8">
      <w:pPr>
        <w:pStyle w:val="a3"/>
      </w:pPr>
      <w:r>
        <w:t xml:space="preserve">　　【贊曰】</w:t>
      </w:r>
      <w:r>
        <w:t xml:space="preserve"> </w:t>
      </w:r>
    </w:p>
    <w:p w14:paraId="5B951680" w14:textId="77777777" w:rsidR="007773B8" w:rsidRDefault="007773B8">
      <w:pPr>
        <w:pStyle w:val="a3"/>
      </w:pPr>
      <w:r>
        <w:t xml:space="preserve">　　就是蓮池大師對他的一個讚歎。我們看這個文：</w:t>
      </w:r>
      <w:r>
        <w:t xml:space="preserve"> </w:t>
      </w:r>
    </w:p>
    <w:p w14:paraId="018D1E3F" w14:textId="77777777" w:rsidR="007773B8" w:rsidRDefault="007773B8">
      <w:pPr>
        <w:pStyle w:val="a3"/>
      </w:pPr>
      <w:r>
        <w:t xml:space="preserve">　　【講法而不受䞋</w:t>
      </w:r>
      <w:r>
        <w:t>(</w:t>
      </w:r>
      <w:r>
        <w:t>嚫</w:t>
      </w:r>
      <w:r>
        <w:t>)</w:t>
      </w:r>
      <w:r>
        <w:t>遺，是之謂法施。噫！安得人人法施如開公乎？】</w:t>
      </w:r>
      <w:r>
        <w:t xml:space="preserve"> </w:t>
      </w:r>
    </w:p>
    <w:p w14:paraId="1DCE0006" w14:textId="77777777" w:rsidR="007773B8" w:rsidRDefault="007773B8">
      <w:pPr>
        <w:pStyle w:val="a3"/>
      </w:pPr>
      <w:r>
        <w:t xml:space="preserve">　　這個『贊曰：講法而不受䞋</w:t>
      </w:r>
      <w:r>
        <w:t>(</w:t>
      </w:r>
      <w:r>
        <w:t>嚫</w:t>
      </w:r>
      <w:r>
        <w:t>)</w:t>
      </w:r>
      <w:r>
        <w:t>遺』，就是他講經說法，人家的布施供養他也是有接受，接受後他輾轉就布施出去，他自己不留。『是之謂法施』，這真的法布施。實在講也有財布施，人家供養他的就是他的錢，他再布施出去，法布施。講經說法是法布施，人家供養的錢是他自己的，他自己的他又布施，那不是有財布施嗎？幫助人家解決困難，消除恐懼，那是無畏布施。所以講一個法施，實際上三種布施都有。『噫！安得人人法施如開公乎？』蓮池大師講，難得人人都像開公（就是慧開法師，開公是對他一個尊稱）這樣來做布施，三種布施都圓滿。這個就是德行，這個是我們大家要學習效法的。所以我們也應當來效法、來學習，這是我們出家人的本色，應當學習。</w:t>
      </w:r>
      <w:r>
        <w:t xml:space="preserve"> </w:t>
      </w:r>
    </w:p>
    <w:p w14:paraId="02E3B54F" w14:textId="77777777" w:rsidR="007773B8" w:rsidRDefault="007773B8">
      <w:pPr>
        <w:pStyle w:val="a3"/>
      </w:pPr>
      <w:r>
        <w:t xml:space="preserve">　　好，今天這個公案我們就學習到這裡，祝大家福慧增長，法喜充滿，阿彌陀佛！　　</w:t>
      </w:r>
    </w:p>
    <w:sectPr w:rsidR="007773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D3505" w14:textId="77777777" w:rsidR="007773B8" w:rsidRDefault="007773B8" w:rsidP="002D7472">
      <w:r>
        <w:separator/>
      </w:r>
    </w:p>
  </w:endnote>
  <w:endnote w:type="continuationSeparator" w:id="0">
    <w:p w14:paraId="2B263B0D" w14:textId="77777777" w:rsidR="007773B8" w:rsidRDefault="007773B8" w:rsidP="002D74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F35D9" w14:textId="77777777" w:rsidR="007773B8" w:rsidRDefault="007773B8" w:rsidP="002D7472">
      <w:r>
        <w:separator/>
      </w:r>
    </w:p>
  </w:footnote>
  <w:footnote w:type="continuationSeparator" w:id="0">
    <w:p w14:paraId="52760720" w14:textId="77777777" w:rsidR="007773B8" w:rsidRDefault="007773B8" w:rsidP="002D74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472"/>
    <w:rsid w:val="002D7472"/>
    <w:rsid w:val="007773B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0444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74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74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74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74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537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