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B48D7" w14:textId="77777777" w:rsidR="00E15CEC" w:rsidRDefault="00E15CEC">
      <w:r>
        <w:t>緇門崇行錄淺述</w:t>
      </w:r>
      <w:r>
        <w:t>—</w:t>
      </w:r>
      <w:r>
        <w:t xml:space="preserve">襯施不憶　　悟道法師主講　　（第十集）　　</w:t>
      </w:r>
      <w:r>
        <w:t>2021/6/3</w:t>
      </w:r>
      <w:r>
        <w:t xml:space="preserve">　　台灣台北靈巖山寺雙溪小築　　檔名：</w:t>
      </w:r>
      <w:r>
        <w:t xml:space="preserve">WD20-053-0010 </w:t>
      </w:r>
    </w:p>
    <w:p w14:paraId="10964616" w14:textId="77777777" w:rsidR="00E15CEC" w:rsidRDefault="00E15CEC">
      <w:pPr>
        <w:pStyle w:val="a3"/>
      </w:pPr>
      <w:r>
        <w:t xml:space="preserve">　　諸位同修，及網路前的同修，大家好，阿彌陀佛！請放掌。我們繼續來學習《緇門崇行錄．清素之行第一》，第二十四頁，從第四行看起：</w:t>
      </w:r>
      <w:r>
        <w:t xml:space="preserve"> </w:t>
      </w:r>
    </w:p>
    <w:p w14:paraId="700B75A2" w14:textId="77777777" w:rsidR="00E15CEC" w:rsidRDefault="00E15CEC">
      <w:pPr>
        <w:pStyle w:val="a3"/>
      </w:pPr>
      <w:r>
        <w:t xml:space="preserve">　　【襯施不憶】</w:t>
      </w:r>
      <w:r>
        <w:t xml:space="preserve"> </w:t>
      </w:r>
    </w:p>
    <w:p w14:paraId="02ACB82C" w14:textId="77777777" w:rsidR="00E15CEC" w:rsidRDefault="00E15CEC">
      <w:pPr>
        <w:pStyle w:val="a3"/>
      </w:pPr>
      <w:r>
        <w:t xml:space="preserve">　　【唐靜琳，京兆華原人，道風既播，襯錫日至，並委諸侍人，口不重問；後欲作福，方恨無財。侍人出之，琳曰：「都不憶有此也。」平生衣破，以紙補之。】</w:t>
      </w:r>
      <w:r>
        <w:t xml:space="preserve"> </w:t>
      </w:r>
    </w:p>
    <w:p w14:paraId="37222E40" w14:textId="77777777" w:rsidR="00E15CEC" w:rsidRDefault="00E15CEC">
      <w:pPr>
        <w:pStyle w:val="a3"/>
      </w:pPr>
      <w:r>
        <w:t xml:space="preserve">　　這一條是『襯施不憶』。「襯」就是信眾供養出家人財物，這個叫「襯」。在家信眾供養的財物叫「襯施」，在家人布施給出家人的財物。「不憶」就是他沒有放在心裡。這個公案是唐朝京師靜琳法師，他是住在弘法寺。京師就是京都，唐朝建都在長安，長安就是現在的陝西西安。他在弘法寺常住，是『京兆華原人，道風既播』，就是他的道行高超，道風遠播。這就是他的感召，他有道行，道風就傳播得很遠。古代沒有像現代這個資訊，傳播媒體，他的道風遠播都是口耳相傳，我們平常講一傳十、十傳百，這樣就傳開了，所以傳得很遠的人都知道。知道法師有德行、有道風，來親近他的、跟他學習的，來聽他講經說法、聽他教誨的人多，供養也就多了。他收到這些供養，『並委諸侍人』，人家這一手供養，他這一手就交給旁邊侍候他的人（侍者）。交給侍者，他也不再去問剛才那個信徒供養多少錢，他沒有再去問，他也沒有看。這一手接過來，這一手就交給侍者，他也沒有放在心上。</w:t>
      </w:r>
      <w:r>
        <w:t xml:space="preserve"> </w:t>
      </w:r>
    </w:p>
    <w:p w14:paraId="355524EB" w14:textId="77777777" w:rsidR="00E15CEC" w:rsidRDefault="00E15CEC">
      <w:pPr>
        <w:pStyle w:val="a3"/>
      </w:pPr>
      <w:r>
        <w:t xml:space="preserve">　　『後欲作福』，有一天他要做一些功德，想到有一些好事、功德要做。在佛門做功德，不外乎是印經、造佛像、修造寺院、放生、救濟這些功德，像《地藏經》講的修補塔寺、裝理經典、救濟急難的人，這些都屬於作福、修福的事情。這裡講「作福」，大概就是經典上講的，主要在三寶裡面種福。想到要去做一點功德，才『方恨無財』，自己都沒錢，想做也沒錢。有這個心要做，但是沒錢，平常人家供養他的錢，他就交給旁邊的人，他也不去過問，也不知道多少，也沒有放在心上，他也忘記了，他要修福才發現自己都沒錢。旁邊侍者聽到了，把錢拿出來。侍者都幫他存起來，他也不管，不去過問，侍者錢拿出來給他看，結果靜琳法師說，沒想到我還有這麼多錢。這是古代唐朝靜琳法師他的一個公案。</w:t>
      </w:r>
      <w:r>
        <w:t xml:space="preserve"> </w:t>
      </w:r>
    </w:p>
    <w:p w14:paraId="1E7629C8" w14:textId="77777777" w:rsidR="00E15CEC" w:rsidRDefault="00E15CEC">
      <w:pPr>
        <w:pStyle w:val="a3"/>
      </w:pPr>
      <w:r>
        <w:t xml:space="preserve">　　我們淨老和尚也是這樣的，過去人家供養多少，都是交給旁邊的人。實在講，供養很多，他也沒有去過問，也沒有看一看供養多少錢。他要印經，要做什麼，幫他整理錢的人再給他。所以他要做一些好事，的確人家拿出來給他看，他才知道有這麼多錢。那可以做什麼事情？去幫泰國建醫院、辦漢學院、印經布施、救濟等等。這也是我們現代的一個示範、一個榜樣，也是我們要學習的。</w:t>
      </w:r>
      <w:r>
        <w:t xml:space="preserve"> </w:t>
      </w:r>
    </w:p>
    <w:p w14:paraId="362DB267" w14:textId="77777777" w:rsidR="00E15CEC" w:rsidRDefault="00E15CEC">
      <w:pPr>
        <w:pStyle w:val="a3"/>
      </w:pPr>
      <w:r>
        <w:t xml:space="preserve">　　所以靜琳法師他都沒放在心上，忘記了，供養多少也不知道，他也忘記了，要作福的時候才知道自己都沒錢，身上都沒有錢，侍者拿出來給他看，他才知道平常人家供養這麼多錢。這些錢不是他自己用的，不是他自己享受的，都拿去替大家修福。這些都是我們要效法、要學習的地方。</w:t>
      </w:r>
      <w:r>
        <w:t xml:space="preserve"> </w:t>
      </w:r>
    </w:p>
    <w:p w14:paraId="1221DD9B" w14:textId="77777777" w:rsidR="00E15CEC" w:rsidRDefault="00E15CEC">
      <w:pPr>
        <w:pStyle w:val="a3"/>
      </w:pPr>
      <w:r>
        <w:lastRenderedPageBreak/>
        <w:t xml:space="preserve">　　『平生衣破，以紙補之』，平生衣服破了，我們一般是用布來補，他是用紙來補，這也是說明他生活非常的節儉，絲毫都不浪費。人家信眾的供養，他都拿去布施，替大家修福，這個也是我們要學習的地方。所以有信眾的布施供養，我們不要享福，替大家修福。所以我們老和尚也是效法印光祖師，印光祖師在世的時候，供養他老人家的錢很多，他收到這些供養，他主要的功德，第一個是印經。因為過去那個時代，經書還是很有限，在民國初年的時候要得到一本經書，那個時候印刷術沒有現在這麼發達，得到一本經書，實在講不容易。所以人家供養他的錢，他統統拿去印經，供養的錢很多。到了晚年到蘇州報國寺，就是靈巖山下的一個寺院，報國寺，他辦一個弘化社，專門印經、印善書跟大眾結緣，流通經書、善書這些典籍，以做這樁事情為主。這個弘化社現在還在，我們也曾經給它印過一些經典。</w:t>
      </w:r>
      <w:r>
        <w:t xml:space="preserve"> </w:t>
      </w:r>
    </w:p>
    <w:p w14:paraId="383F4206" w14:textId="77777777" w:rsidR="00E15CEC" w:rsidRDefault="00E15CEC">
      <w:pPr>
        <w:pStyle w:val="a3"/>
      </w:pPr>
      <w:r>
        <w:t xml:space="preserve">　　印光祖師他流通經典，跟我們現在做的不太一樣，他的流通是全額流通。全額就是說，如果你的經濟能力許可，比如說請一本經書，他照這個本錢給你，沒有賺你的錢。比如說一本經書十塊錢，他就收十塊，印的成本價，十塊錢，沒有商業利益，沒有賺錢，他就收十塊，這個是全價流通。如果有的人經濟差一點，比較困難一點，半價，半價就是打五折，半價流通，一本成本是十塊，收五塊。有的的確連半價他也買不起，他就免費流通，印光祖師他流通是這種方式的。他收回成本，或者收回半價，他留著再做下一次印經的一個基金，跟我們現在做的全部免費流通的就不太一樣，我們現在全部都是免費的。</w:t>
      </w:r>
      <w:r>
        <w:t xml:space="preserve"> </w:t>
      </w:r>
    </w:p>
    <w:p w14:paraId="6DD4BB4A" w14:textId="77777777" w:rsidR="00E15CEC" w:rsidRDefault="00E15CEC">
      <w:pPr>
        <w:pStyle w:val="a3"/>
      </w:pPr>
      <w:r>
        <w:t xml:space="preserve">　　印光祖師這個做法，在當時那個地區、那個時代也很適合。因為經典，我們自己拿錢去請回來，比較會珍重，他會比較愛惜、比較珍惜，自己花錢去買的。如果都不要錢的，當然也會不一樣，反正都免費的，他就不會那麼珍惜，這個的確也是這樣。所以有些經書，你到書店去買的，自己花錢去買的，買了自己就會比較珍惜，這個也是必定的。不然他如果不想看，他也不會拿錢去買。所以印祖這個做法也有他的道理。我們現在淨老和尚的做法也是適應現代的時代跟環境。所以有一些道場，他們定一個價錢在流通經書，也是有它的一個需要。免費流通，問題就是有一些人他不知道珍惜，就糟蹋這些經，請一大堆亂丟，這個我們也看到過。所以都各有利弊，這個我們要了解。</w:t>
      </w:r>
      <w:r>
        <w:t xml:space="preserve"> </w:t>
      </w:r>
    </w:p>
    <w:p w14:paraId="1522014B" w14:textId="77777777" w:rsidR="00E15CEC" w:rsidRDefault="00E15CEC">
      <w:pPr>
        <w:pStyle w:val="a3"/>
      </w:pPr>
      <w:r>
        <w:t xml:space="preserve">　　現在科技愈來愈發達了，印這個紙本的經書，後來發展到錄音帶、錄影帶、</w:t>
      </w:r>
      <w:r>
        <w:t>VCD</w:t>
      </w:r>
      <w:r>
        <w:t>、</w:t>
      </w:r>
      <w:r>
        <w:t>DVD</w:t>
      </w:r>
      <w:r>
        <w:t>，到現在的播經機、電腦、衛星電視、這些晶片，現在用紙本的，我們就斟酌印，就不會像過去印得那麼多，已經飽和了。現在看書本的人很少，現在大家看手機、看電腦，這個幾乎都要代替了，所以在電腦上蒐尋這些資料也都很充足。但是紙本的經書還是要保留，萬一沒電了，那個都不能看，紙本的就沒有影響，所以傳統的紙本還是要保留下來。</w:t>
      </w:r>
      <w:r>
        <w:t xml:space="preserve"> </w:t>
      </w:r>
    </w:p>
    <w:p w14:paraId="54985404" w14:textId="77777777" w:rsidR="00E15CEC" w:rsidRDefault="00E15CEC">
      <w:pPr>
        <w:pStyle w:val="a3"/>
      </w:pPr>
      <w:r>
        <w:t xml:space="preserve">　　所以古代古大德這個做法，現代我們淨老和尚、近代的印光祖師也是這個做法。印祖他的行持跟靜琳法師就很相似了，供養他那麼多錢，他也沒有穿一件好的衣服（有好的衣服，輾轉布施給人，他自己還是穿著那個舊衣服），也沒有吃好一點，住也沒有住好一點。這些都是值得我們大家學習、效法的地方。</w:t>
      </w:r>
      <w:r>
        <w:t xml:space="preserve"> </w:t>
      </w:r>
    </w:p>
    <w:p w14:paraId="72DBF903" w14:textId="77777777" w:rsidR="00E15CEC" w:rsidRDefault="00E15CEC">
      <w:pPr>
        <w:pStyle w:val="a3"/>
      </w:pPr>
      <w:r>
        <w:t xml:space="preserve">　　好，今天這一條我們就學習到這裡。祝大家福慧增長、法喜充滿，阿彌陀佛！　　</w:t>
      </w:r>
    </w:p>
    <w:sectPr w:rsidR="00E15C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0A644" w14:textId="77777777" w:rsidR="00E15CEC" w:rsidRDefault="00E15CEC" w:rsidP="00997830">
      <w:r>
        <w:separator/>
      </w:r>
    </w:p>
  </w:endnote>
  <w:endnote w:type="continuationSeparator" w:id="0">
    <w:p w14:paraId="1C79EE10" w14:textId="77777777" w:rsidR="00E15CEC" w:rsidRDefault="00E15CEC" w:rsidP="00997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B321F" w14:textId="77777777" w:rsidR="00E15CEC" w:rsidRDefault="00E15CEC" w:rsidP="00997830">
      <w:r>
        <w:separator/>
      </w:r>
    </w:p>
  </w:footnote>
  <w:footnote w:type="continuationSeparator" w:id="0">
    <w:p w14:paraId="3C9866AA" w14:textId="77777777" w:rsidR="00E15CEC" w:rsidRDefault="00E15CEC" w:rsidP="009978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30"/>
    <w:rsid w:val="007931EE"/>
    <w:rsid w:val="00997830"/>
    <w:rsid w:val="00E1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B30C5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78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78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78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78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