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07EC2" w14:textId="77777777" w:rsidR="008912F0" w:rsidRDefault="008912F0">
      <w:r>
        <w:t>緇門崇行錄淺述</w:t>
      </w:r>
      <w:r>
        <w:t>—</w:t>
      </w:r>
      <w:r>
        <w:t xml:space="preserve">六群僧　　悟道法師主講　　（第五十一集）　　</w:t>
      </w:r>
      <w:r>
        <w:t>2021/7/14</w:t>
      </w:r>
      <w:r>
        <w:t xml:space="preserve">　　台灣台北靈巖山寺雙溪小築　　檔名：</w:t>
      </w:r>
      <w:r>
        <w:t xml:space="preserve">WD20-053-0051 </w:t>
      </w:r>
    </w:p>
    <w:p w14:paraId="21FB99AB" w14:textId="77777777" w:rsidR="008912F0" w:rsidRDefault="008912F0">
      <w:pPr>
        <w:pStyle w:val="a3"/>
      </w:pPr>
      <w:r>
        <w:t xml:space="preserve">　　《緇門崇行錄淺述．尊師之行第三》。諸位同修，及網路前的同修，大家好。阿彌陀佛！請大家翻開《緇門崇行錄淺述．尊師之行第三》，九十八頁：</w:t>
      </w:r>
      <w:r>
        <w:t xml:space="preserve"> </w:t>
      </w:r>
    </w:p>
    <w:p w14:paraId="4C42E9A5" w14:textId="77777777" w:rsidR="008912F0" w:rsidRDefault="008912F0">
      <w:pPr>
        <w:pStyle w:val="a3"/>
      </w:pPr>
      <w:r>
        <w:t xml:space="preserve">　　【六群僧】</w:t>
      </w:r>
      <w:r>
        <w:t xml:space="preserve"> </w:t>
      </w:r>
    </w:p>
    <w:p w14:paraId="3E0A4572" w14:textId="77777777" w:rsidR="008912F0" w:rsidRDefault="008912F0">
      <w:pPr>
        <w:pStyle w:val="a3"/>
      </w:pPr>
      <w:r>
        <w:t xml:space="preserve">　　我們看這個文：</w:t>
      </w:r>
      <w:r>
        <w:t xml:space="preserve"> </w:t>
      </w:r>
    </w:p>
    <w:p w14:paraId="2B16EC79" w14:textId="77777777" w:rsidR="008912F0" w:rsidRDefault="008912F0">
      <w:pPr>
        <w:pStyle w:val="a3"/>
      </w:pPr>
      <w:r>
        <w:t xml:space="preserve">　　【六群僧，如來所呵，諸大弟子所不齒者也，而古稱佛世六群，猶賢於佛滅度後馬鳴龍樹諸菩薩等者何也，嗟夫！夫子嘗野仲由，攻冉有，小人樊須，具臣由之與求矣。其在今時，則皆卓卓乎希世之賢守令，振古之良宰輔。蕭、曹、龔、黃、房、杜、姚、宋、韓、范、富、歐之所未必能及者也。而何疑乎六群？故知初五百年，次五百年，次之又次後五百年。解脫以至鬥諍，漸久而漸漓，愈趨而愈下，羽嘉、鳳凰、庶鳥非虛語矣。寧不為之三嘆。雖然，子輿氏之言曰：「豪傑之士，雖無文王猶興。」果若斯言，則眾生之大幸、大幸也，予日望之。】</w:t>
      </w:r>
      <w:r>
        <w:t xml:space="preserve"> </w:t>
      </w:r>
    </w:p>
    <w:p w14:paraId="297AB16E" w14:textId="77777777" w:rsidR="008912F0" w:rsidRDefault="008912F0">
      <w:pPr>
        <w:pStyle w:val="a3"/>
      </w:pPr>
      <w:r>
        <w:t xml:space="preserve">　　這是《緇門崇行錄．尊師之行》最後一條。這裡蓮池大師舉出佛在世的時候，『六群僧』，就是六群比丘。我們聽淨老和尚講經，也常常聽過六群比丘。『如來所呵』，這是如來、佛所呵斥的，就是責備的。在《淺述》裡面有把這六個比丘的德號列出來，「名叫闡陀、迦留陀夷、文達多、摩醯沙達多、馬師、滿宿等。結黨搗蛋，多作不合威儀不如法的事，因此常被佛責罵」，其他的諸大弟子也看不起他們。『而古稱佛世六群，猶賢於佛滅度後馬鳴龍樹諸菩薩等者何也』。但是古來所謂佛在世那個時候的六群比丘，等於是在僧團裡面專門找麻煩的，他們還勝過佛滅度以後的馬鳴、龍樹諸菩薩。龍樹菩薩八宗共主，《大乘起信論》馬鳴菩薩造的，這也不是一般人。龍樹菩薩八個宗的共同祖師，做一個宗的祖師就不得了，他是八宗共主。但是比起釋迦牟尼佛那個時代的六群比丘，還不如他們。「何也」，這什麼道理？</w:t>
      </w:r>
      <w:r>
        <w:t xml:space="preserve"> </w:t>
      </w:r>
    </w:p>
    <w:p w14:paraId="62F589C6" w14:textId="77777777" w:rsidR="008912F0" w:rsidRDefault="008912F0">
      <w:pPr>
        <w:pStyle w:val="a3"/>
      </w:pPr>
      <w:r>
        <w:t xml:space="preserve">　　下面蓮池大師也舉出我們中國儒家，『嗟夫』，「嗟夫」是哀傷感嘆之詞，說『夫子嘗野仲由，攻冉有，小人樊須』。他一個感嘆，過去在我們中國孔老夫子曾經指責子路好勇粗魯，子路他是軍事家，也曾經被孔子指責。所以孔子在講《論語》講，「暴虎馮河」，我不會跟他去的，這是我們在《論語》上有看到。「冉求苛政虐民」，冉求他辦政治，當官，也遭到孔子的批評，說他辦政治對人民不好；「說樊須是小人」。這是孔子當年那個時候，孔子的弟子，他的學生當中，這個都受到孔子責備的人。</w:t>
      </w:r>
      <w:r>
        <w:t xml:space="preserve"> </w:t>
      </w:r>
    </w:p>
    <w:p w14:paraId="00B34F58" w14:textId="77777777" w:rsidR="008912F0" w:rsidRDefault="008912F0">
      <w:pPr>
        <w:pStyle w:val="a3"/>
      </w:pPr>
      <w:r>
        <w:t xml:space="preserve">　　「然而如用子路與冉求為官治政」，蓮池大師講，那個時候明朝時代，他說如果現在這個時代，你用到冉求、子路這樣的人，在這個時候來當官、來辦理政治，雖然比起當時孔子讚歎的人有所不如。當然孔子讚歎的人比他們當然要高，當然比被孔子讚歎的不如，「但在今日，則是卓越而舉世稀有的、賢能的太守或縣令，了不起的宰相」。在那個時候，孔子他指責他們，但是那樣的人如果在現在，那是賢能的太守，或者縣令、縣長，或者是宰相，也就是現在沒有那樣的人才。現在很好的人，我們都很稱讚的人，都不如他們，不如被孔子責備的這些人。所以下面舉出孔子以後歷朝歷代有名的宰相，「蕭何」，蕭何是什麼人？幫助劉邦打天下的，「成也蕭何，敗也蕭</w:t>
      </w:r>
      <w:r>
        <w:lastRenderedPageBreak/>
        <w:t>何」。蕭何、「曹參、龔勝、黃霸、房玄齡、杜如晦、姚崇、宋璟、韓琦、范仲淹」，范仲淹到宋朝了，這個大家都很讚歎的，「富弼、歐陽修等人」。你看這些人，從漢朝開始，這些有名的宰相，以後的人對這些人都非常讚歎的，這些人比起孔子那個時候的冉求、子路、樊須怎麼樣？「也未必能比得上啊！」還比不上他們。「如是六群比丘殊勝後人又有什麼好奇怪的呢？」六群比丘以後的這些祖師大德都比不上他們，這個就不奇怪了。</w:t>
      </w:r>
      <w:r>
        <w:t xml:space="preserve"> </w:t>
      </w:r>
    </w:p>
    <w:p w14:paraId="79F79159" w14:textId="77777777" w:rsidR="008912F0" w:rsidRDefault="008912F0">
      <w:pPr>
        <w:pStyle w:val="a3"/>
      </w:pPr>
      <w:r>
        <w:t xml:space="preserve">　　下面是引用佛在《大方等大集經．月藏分閻浮提品》裡面說，「於我滅後五百年中，諸比丘等，猶於我法解脫堅固，次五百年我之正法禪定三昧得住堅固，次五百年讀誦多聞得住堅固，次五百年於我法中多造塔寺得住堅固，次五百年於我法中鬥諍言頌白法隱沒損減堅固。」這個就是現在這個時代，末法時期，鬥諍堅固。到哪裡都是鬥諍，就是末法了。所以距離佛的時代愈久遠，這個道心就愈淺薄了。愈往末法，修行就愈往後退，就愈不如。</w:t>
      </w:r>
      <w:r>
        <w:t xml:space="preserve"> </w:t>
      </w:r>
    </w:p>
    <w:p w14:paraId="298FEDE2" w14:textId="77777777" w:rsidR="008912F0" w:rsidRDefault="008912F0">
      <w:pPr>
        <w:pStyle w:val="a3"/>
      </w:pPr>
      <w:r>
        <w:t xml:space="preserve">　　在《淮南子．墜形章》也說：「羽嘉生飛龍，飛龍生鳳凰，鳳凰生鸞鳥，鸞鳥生庶鳥，凡羽者生於庶鳥。這不也表示一代不如一代嗎？」就是說那個鳥最初是多好的，但是一直傳一直傳，一代不如一代。現在我們看看現在這個時代，的確我們看到的是這樣的一個情況，一代不如一代。我這一代的不如上一代，不如老和尚那一代；我下面這一代，就不如我們這一代，真的一代不如一代，愈趨愈下。所以蓮池大師有這樣的感嘆，他說看到這種情形，怎麼能夠沒有哀嘆三聲呢？看到也是非常嘆息，但是也沒辦法，真的一代不如一代。</w:t>
      </w:r>
      <w:r>
        <w:t xml:space="preserve"> </w:t>
      </w:r>
    </w:p>
    <w:p w14:paraId="11A5C15C" w14:textId="77777777" w:rsidR="008912F0" w:rsidRDefault="008912F0">
      <w:pPr>
        <w:pStyle w:val="a3"/>
      </w:pPr>
      <w:r>
        <w:t xml:space="preserve">　　所以現在我們在佛門修學，求師這個當中修學，的確也是這樣。就是你一代不如一代，所以你要求的標準，這一代就無法像上一代那樣要求了，現在沒有人能夠接受。我的下一代，也不能像我這一代的要求了，下一代也不能接受。再下一代，那就更不能接受了，所以一代不如一代。我們現在看到這種情況，的確整個世界的趨勢，真的是一代不如一代，就愈來愈不好，不是愈來愈好。我們看到整個世界，不但佛法，世間法都一樣，真的一代不如一代。</w:t>
      </w:r>
      <w:r>
        <w:t xml:space="preserve"> </w:t>
      </w:r>
    </w:p>
    <w:p w14:paraId="1EF79A20" w14:textId="77777777" w:rsidR="008912F0" w:rsidRDefault="008912F0">
      <w:pPr>
        <w:pStyle w:val="a3"/>
      </w:pPr>
      <w:r>
        <w:t xml:space="preserve">　　雖然如此，蓮池大師也講，『子輿氏之言曰：豪傑之士，雖無文王猶興。』孟子說，豪傑之士，雖然生在沒有文王明君的那個時代，自己仍然可以創造一番事業來。蓮池大師講，如果這句話沒錯，那就是眾生的大幸萬幸！希望有這樣的人出來，我每天都是這樣的盼望著，蓮池大師講，每天這樣盼望著。</w:t>
      </w:r>
      <w:r>
        <w:t xml:space="preserve"> </w:t>
      </w:r>
    </w:p>
    <w:p w14:paraId="1BE07DD7" w14:textId="77777777" w:rsidR="008912F0" w:rsidRDefault="008912F0">
      <w:pPr>
        <w:pStyle w:val="a3"/>
      </w:pPr>
      <w:r>
        <w:t xml:space="preserve">　　這個也就是「尊師之行」最後一個公案，舉出六群比丘。所以六群比丘，雖然在僧團裡面找麻煩的，但是你看後面那些大菩薩都還不如他們。這個公案也是給我們說明，我們現在末法，的確是愈趨愈下，愈來愈往下，走下坡了。如果能夠有人在這邊，能夠振作起來，能夠再把佛法興旺起來，這是大家所期盼的。蓮池大師講，這也是我一天到晚在盼望，希望能這樣。「尊師之行」，我們就學習到這裡。下面，蓮池大師還有一個：</w:t>
      </w:r>
      <w:r>
        <w:t xml:space="preserve"> </w:t>
      </w:r>
    </w:p>
    <w:p w14:paraId="0E486E23" w14:textId="77777777" w:rsidR="008912F0" w:rsidRDefault="008912F0">
      <w:pPr>
        <w:pStyle w:val="a3"/>
      </w:pPr>
      <w:r>
        <w:t xml:space="preserve">　　【總論】</w:t>
      </w:r>
      <w:r>
        <w:t xml:space="preserve"> </w:t>
      </w:r>
    </w:p>
    <w:p w14:paraId="0BB5DDB4" w14:textId="77777777" w:rsidR="008912F0" w:rsidRDefault="008912F0">
      <w:pPr>
        <w:pStyle w:val="a3"/>
      </w:pPr>
      <w:r>
        <w:t xml:space="preserve">　　就是「尊師之行」，他做一個總結來評論。我們看這個文：</w:t>
      </w:r>
      <w:r>
        <w:t xml:space="preserve"> </w:t>
      </w:r>
    </w:p>
    <w:p w14:paraId="5B070394" w14:textId="77777777" w:rsidR="008912F0" w:rsidRDefault="008912F0">
      <w:pPr>
        <w:pStyle w:val="a3"/>
      </w:pPr>
      <w:r>
        <w:lastRenderedPageBreak/>
        <w:t xml:space="preserve">　　【古之為弟子者，師沒而信愈堅；今之為弟子者，師存而守已易，所以者何？良繇最初出家，實非欲依止真師，決擇生死，蓋一時偶合而已。是以其心見利則易，逢惡友惑之者易，瞋其師之訓以正也則易，甚而下喬入幽如陳相，罷釋事道如靈素者有之矣！又甚而太陽平侍者之流，未必其無人矣！嗟乎！悲哉！】</w:t>
      </w:r>
      <w:r>
        <w:t xml:space="preserve"> </w:t>
      </w:r>
    </w:p>
    <w:p w14:paraId="37211FA8" w14:textId="77777777" w:rsidR="008912F0" w:rsidRDefault="008912F0">
      <w:pPr>
        <w:pStyle w:val="a3"/>
      </w:pPr>
      <w:r>
        <w:t xml:space="preserve">　　蓮池大師做一個總論，總的評論。『古之為弟子者，師沒而信愈堅』，古時候做一個徒弟的人，師父死了以後，他對師父的教導，他的信仰更堅定，更不會去違背師長在世的教訓。師長不在了，還是依照師長的教訓，信受奉行。這是古人，舉出古人。「今日做弟子的」，今日就是在今天，蓮池大師講「今日」是在明朝。我們現在講「今日」是在民國，這個差四、五百年了。今日，我們現在民國跟明朝，那又更不如了。今日做弟子的，「師父還沒死」，這個師父還在，他的「信仰就動搖改變了」，他對師父就失去信心了。師父還在，他對師長就沒有信心了。「這是什麼原因呢？實在是由於當初出家，並不是真正想依止正知見的師父，來了脫生死的」，不是為這個事情而來的，「而是一時興起，偶然巧合地拜師而已」。一時興起，就是一時有這個興趣，想要出家，來拜師父。偶而巧合，有時候會找一個比較有名望的出家人，拜他為師，跟他剃度。就是偶而巧合，因緣際會、偶而巧合，剛好這邊這個師父幫人剃度，他也想來這裡出家了。這是偶然巧合的拜師而已，因為他不是說拜師父是為了了自己的生死，不是為了這樁大事，是一時興起，一時興趣起來。</w:t>
      </w:r>
      <w:r>
        <w:t xml:space="preserve"> </w:t>
      </w:r>
    </w:p>
    <w:p w14:paraId="0CC8302C" w14:textId="77777777" w:rsidR="008912F0" w:rsidRDefault="008912F0">
      <w:pPr>
        <w:pStyle w:val="a3"/>
      </w:pPr>
      <w:r>
        <w:t xml:space="preserve">　　「所以看有名利可圖就離開師父了」，名聞利養一來誘惑，他就走了，他就離開了。「或者遇到壞朋友迷惑引誘就離開師父了」，遇到惡緣，不好的惡友去誘惑他，叫他走。「或者做錯了事，被師父教訓而憤恨，就另投他方了」。或者自己做錯了事情，被師父責備，他生氣，對師父怨恨，他就走了，就另投他方，到其他地方去了。「甚至有的好的不跟，反而跟上壞的惡知識」，他專門去親近惡知識，「好像從喬木遷到幽谷一樣」，愈來愈走下坡。在《孟子滕文公篇》記載，「當時大學者陳良的弟子陳相」，師父死了以後「卻跟南蠻的許行學種田；還有靈素法師拋棄學佛去做道士求長生；甚至像太陽禪師的侍者（叫平侍者），把師父的遺體，從塔裡挖出來毀屍破腦，自以為高明瀟灑的也有啊！師道淪亡，嗚呼哀哉！」嗚呼哀哉，這是人死了，念祭文，都有這句。嗚呼哀哉！師道已經沒有了，淪亡了。</w:t>
      </w:r>
      <w:r>
        <w:t xml:space="preserve"> </w:t>
      </w:r>
    </w:p>
    <w:p w14:paraId="76ECCE0A" w14:textId="77777777" w:rsidR="008912F0" w:rsidRDefault="008912F0">
      <w:pPr>
        <w:pStyle w:val="a3"/>
      </w:pPr>
      <w:r>
        <w:t xml:space="preserve">　　「尊師之行」我們學習到這裡告一個段落。今天我們就先學到這裡。下面，下一個單元是「孝親之行第四」。祝大家福慧增長，法喜充滿。阿彌陀佛！　　</w:t>
      </w:r>
    </w:p>
    <w:sectPr w:rsidR="008912F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E17677" w14:textId="77777777" w:rsidR="008912F0" w:rsidRDefault="008912F0" w:rsidP="00A23A66">
      <w:r>
        <w:separator/>
      </w:r>
    </w:p>
  </w:endnote>
  <w:endnote w:type="continuationSeparator" w:id="0">
    <w:p w14:paraId="3E3960E8" w14:textId="77777777" w:rsidR="008912F0" w:rsidRDefault="008912F0" w:rsidP="00A23A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655995" w14:textId="77777777" w:rsidR="008912F0" w:rsidRDefault="008912F0" w:rsidP="00A23A66">
      <w:r>
        <w:separator/>
      </w:r>
    </w:p>
  </w:footnote>
  <w:footnote w:type="continuationSeparator" w:id="0">
    <w:p w14:paraId="772C4116" w14:textId="77777777" w:rsidR="008912F0" w:rsidRDefault="008912F0" w:rsidP="00A23A6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A66"/>
    <w:rsid w:val="007931EE"/>
    <w:rsid w:val="008912F0"/>
    <w:rsid w:val="00A23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F9620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23A6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23A6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23A6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23A6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529</Words>
  <Characters>3018</Characters>
  <Application>Microsoft Office Word</Application>
  <DocSecurity>0</DocSecurity>
  <Lines>25</Lines>
  <Paragraphs>7</Paragraphs>
  <ScaleCrop>false</ScaleCrop>
  <Company/>
  <LinksUpToDate>false</LinksUpToDate>
  <CharactersWithSpaces>3540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2026-08-13T01:14:00Z</dcterms:created>
  <dcterms:modified xsi:type="dcterms:W3CDTF">2026-08-13T01:14:00Z</dcterms:modified>
</cp:coreProperties>
</file>