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86F8F" w14:textId="77777777" w:rsidR="00AA77C0" w:rsidRDefault="00AA77C0">
      <w:r>
        <w:t>緇門崇行錄淺述</w:t>
      </w:r>
      <w:r>
        <w:t>—</w:t>
      </w:r>
      <w:r>
        <w:t xml:space="preserve">巧論齋戒　　悟道法師主講　　（第六十八集）　　</w:t>
      </w:r>
      <w:r>
        <w:t>2021/8/23</w:t>
      </w:r>
      <w:r>
        <w:t xml:space="preserve">　　台灣台北靈巖山寺雙溪小築　　檔名：</w:t>
      </w:r>
      <w:r>
        <w:t xml:space="preserve">WD20-053-0068 </w:t>
      </w:r>
    </w:p>
    <w:p w14:paraId="685C8881" w14:textId="77777777" w:rsidR="00AA77C0" w:rsidRDefault="00AA77C0">
      <w:pPr>
        <w:pStyle w:val="a3"/>
      </w:pPr>
      <w:r>
        <w:t xml:space="preserve">　　《緇門崇行錄淺述．忠君之行第五》。諸位同修，及網路前的同修，大家好。阿彌陀佛！請放掌。請大家翻開《緇門崇行錄淺述》，一百三十二頁，倒數第五行：</w:t>
      </w:r>
      <w:r>
        <w:t xml:space="preserve"> </w:t>
      </w:r>
    </w:p>
    <w:p w14:paraId="40EDA89C" w14:textId="77777777" w:rsidR="00AA77C0" w:rsidRDefault="00AA77C0">
      <w:pPr>
        <w:pStyle w:val="a3"/>
      </w:pPr>
      <w:r>
        <w:t xml:space="preserve">　　【巧論齋戒】</w:t>
      </w:r>
      <w:r>
        <w:t xml:space="preserve"> </w:t>
      </w:r>
    </w:p>
    <w:p w14:paraId="786A4A27" w14:textId="77777777" w:rsidR="00AA77C0" w:rsidRDefault="00AA77C0">
      <w:pPr>
        <w:pStyle w:val="a3"/>
      </w:pPr>
      <w:r>
        <w:t xml:space="preserve">　　我們看文：</w:t>
      </w:r>
      <w:r>
        <w:t xml:space="preserve"> </w:t>
      </w:r>
    </w:p>
    <w:p w14:paraId="20ABA013" w14:textId="77777777" w:rsidR="00AA77C0" w:rsidRDefault="00AA77C0">
      <w:pPr>
        <w:pStyle w:val="a3"/>
      </w:pPr>
      <w:r>
        <w:t xml:space="preserve">　　【宋求那跋摩，罽賓國王族也。元嘉八年達建業，帝問曰：「寡人欲持齋不殺，而身主國政，不獲從志，奈何？」】</w:t>
      </w:r>
      <w:r>
        <w:t xml:space="preserve"> </w:t>
      </w:r>
    </w:p>
    <w:p w14:paraId="7328AD93" w14:textId="77777777" w:rsidR="00AA77C0" w:rsidRDefault="00AA77C0">
      <w:pPr>
        <w:pStyle w:val="a3"/>
      </w:pPr>
      <w:r>
        <w:t xml:space="preserve">　　我們先看這一段。這一段也是發生在南北朝的時代，「高僧京師祇洹寺求那跋摩」，他是「印度罽賓國的王族出家」，出生在貴族。在中國「南朝宋文帝元嘉八年，跋摩大師來到建業」，『建業』就是現在的江蘇省南京市這個地方，當時宋文帝就問跋摩法師。宋文帝，我們從這個地方看，也知道他是信佛的，為什麼？因為他講『寡人欲持齋不殺』，他說我現在信佛了，也想要持齋，「持齋」就是過中不食，過中午就不吃了，不殺生，就是吃素了不殺生。『而身主國政，不獲從志』，想要吃素持齋，而且要禁止殺生，但是我身為一國之主，做一個國家的領導人，「掌管全國的政治」，也受到種種的限制，無法如願以償的來持齋戒殺。提出這個問題，請問求那跋摩法師指教，該怎麼辦？我也很想這麼做，但是身為一國之主很難做到，不知道要該怎麼辦？下面：</w:t>
      </w:r>
      <w:r>
        <w:t xml:space="preserve"> </w:t>
      </w:r>
    </w:p>
    <w:p w14:paraId="7A97D4D6" w14:textId="77777777" w:rsidR="00AA77C0" w:rsidRDefault="00AA77C0">
      <w:pPr>
        <w:pStyle w:val="a3"/>
      </w:pPr>
      <w:r>
        <w:t xml:space="preserve">　　【對曰：「帝王所修與匹夫異，匹夫身踐名劣，應須剋己苦躬；帝王以四海為家，萬民為子，出一嘉言則士庶咸悅，布一善政則人神以和，刑不夭命，役不勞力，則風雨時，寒暑調，百穀茂。如此持齋，齋亦大矣！如此不殺，戒亦至矣！寧在撤半日之餐，全一禽之命，然後為弘濟耶？」】</w:t>
      </w:r>
      <w:r>
        <w:t xml:space="preserve"> </w:t>
      </w:r>
    </w:p>
    <w:p w14:paraId="2DCD2070" w14:textId="77777777" w:rsidR="00AA77C0" w:rsidRDefault="00AA77C0">
      <w:pPr>
        <w:pStyle w:val="a3"/>
      </w:pPr>
      <w:r>
        <w:t xml:space="preserve">　　這個是求那跋摩法師回應，就是對宋文帝講，帝王的修行方法，就是他所行的，跟一般老百姓就不一樣了，因為你身分地位跟一般人民百姓不一樣。一般小人民百姓，身分低賤，名分低微，自然應該要「刻苦耐勞，勤儉修行」，所以要嚴持這些齋戒。「帝王擁有整個天下，掌管所有的百姓」，跟他們就不一樣了，你「只要說一句仁德的嘉言」，出言有益於全國人民的話，你就講一句話，你就有這個影響力，下面的文武百官這些官吏，全國的人民百姓，都會很歡喜的奉行，上下都和諧了。「行一仁政」，『布一善政』，就是說你去實行一個好的政策，『人神以和』，人跟神都和諧了，不但人，天地鬼神也都會有一些祥和的徵兆，人跟天地鬼神都和諧。所以你只要有一個好的政策，人神都高興，隨順。「雖然用刑而不濫殺生命」，雖然有這個刑罰，但是不會去濫殺無辜、去冤枉好人。「雖有征役」，征役就是征調人民來服勞役，來為國家做事、做工，還有徵稅、稅收，但是你有仁政，就不會去剝奪、壓榨人民的勞力，以及人民的權益。如果這樣來辦政治，「天下就風調雨順，寒熱適當，百穀茂長」，這個我們一般講風調雨順、國泰民安。「這樣的齋戒才是大齋戒，大功德啊！這種不殺生，可算受持不殺戒的極致啊！」你一個好的政策，一句好的</w:t>
      </w:r>
      <w:r>
        <w:t>話，在儒家也講「一言興邦」，你一句好的話，把整個國家興旺起來；一個好的政策，萬民受福，這種功德太大了。在高位的人，實在講，能夠修很大的福報，一般人他修不到，</w:t>
      </w:r>
      <w:r>
        <w:lastRenderedPageBreak/>
        <w:t>他沒有那個權位，沒有那個影響力。反過來，當然造罪業也非常重，一個錯誤的政策遺害萬民，那就是地獄業了。所以如果你這樣來施行仁政，「豈是單放棄吃半天的飯」，『撤半日之餐』就是晚上不吃，「保全一禽獸的生命」，豈是這個功德可以相比！這個就算是大慈大悲，大功德。所以不在於你不能持齋，做不到吃素，還要殺生吃肉。跋摩法師給他這樣的一個回答。</w:t>
      </w:r>
      <w:r>
        <w:t xml:space="preserve"> </w:t>
      </w:r>
    </w:p>
    <w:p w14:paraId="3162248E" w14:textId="77777777" w:rsidR="00AA77C0" w:rsidRDefault="00AA77C0">
      <w:pPr>
        <w:pStyle w:val="a3"/>
      </w:pPr>
      <w:r>
        <w:t xml:space="preserve">　　【帝撫几嘆曰。】</w:t>
      </w:r>
      <w:r>
        <w:t xml:space="preserve"> </w:t>
      </w:r>
    </w:p>
    <w:p w14:paraId="1D213A73" w14:textId="77777777" w:rsidR="00AA77C0" w:rsidRDefault="00AA77C0">
      <w:pPr>
        <w:pStyle w:val="a3"/>
      </w:pPr>
      <w:r>
        <w:t xml:space="preserve">　　『撫几』，「几」就是桌子、茶几。宋文帝很讚歎說：</w:t>
      </w:r>
      <w:r>
        <w:t xml:space="preserve"> </w:t>
      </w:r>
    </w:p>
    <w:p w14:paraId="1ECBFF9B" w14:textId="77777777" w:rsidR="00AA77C0" w:rsidRDefault="00AA77C0">
      <w:pPr>
        <w:pStyle w:val="a3"/>
      </w:pPr>
      <w:r>
        <w:t xml:space="preserve">　　【「俗人迷於遠理，沙門泥於近教，如法師所言，真可謂開悟明達，通天人之際矣！」敕有司供給，舉國宗奉。】</w:t>
      </w:r>
      <w:r>
        <w:t xml:space="preserve"> </w:t>
      </w:r>
    </w:p>
    <w:p w14:paraId="1319AF22" w14:textId="77777777" w:rsidR="00AA77C0" w:rsidRDefault="00AA77C0">
      <w:pPr>
        <w:pStyle w:val="a3"/>
      </w:pPr>
      <w:r>
        <w:t xml:space="preserve">　　文帝就拍案讚歎的說，「世俗人對深遠的佛理迷惑不清」，道理他講不清楚，「無從信奉」。為什麼世俗的人他沒有辦法來信奉佛教，依教奉行？就是這些道理沒有說明，沒講清楚，大家不曉得該怎麼修，「大都是出家人拘泥於出世法而疏於入世的教化」。這一點非常重要，出家人他拘泥、執著在出世間法，就疏忽掉世間法。</w:t>
      </w:r>
      <w:r>
        <w:t xml:space="preserve"> </w:t>
      </w:r>
    </w:p>
    <w:p w14:paraId="5B606C50" w14:textId="77777777" w:rsidR="00AA77C0" w:rsidRDefault="00AA77C0">
      <w:pPr>
        <w:pStyle w:val="a3"/>
      </w:pPr>
      <w:r>
        <w:t xml:space="preserve">　　所以我剛出家的時候，家師淨老和尚就跟我講，他說你現在出家了，出家人當然主要學的是出世間法，佛法，但是也要通世間法。世間法是什麼？人情世故都要通，你才能弘法利生，這些世俗的人他才樂意來接受。如果你只通出世間法，不通世間法，沒有辦法弘法利生，只能自己自了，做不到弘法利生。如果你要發大乘心，自利利他，必定世出世間法都要通達，因為這個就是講人情世故。所以台中蓮社雪廬老人講《常禮舉要》、講《論語》，特別給蓮友強調人情世故。你懂人情世故，你才能辦事；你不懂人情世故，你就辦不了事，處處妨礙，處處障礙，這個就是不懂禮。你看《常禮舉要》講的，禮它的精神就是通達世故人情。</w:t>
      </w:r>
      <w:r>
        <w:t xml:space="preserve"> </w:t>
      </w:r>
    </w:p>
    <w:p w14:paraId="1D282569" w14:textId="77777777" w:rsidR="00AA77C0" w:rsidRDefault="00AA77C0">
      <w:pPr>
        <w:pStyle w:val="a3"/>
      </w:pPr>
      <w:r>
        <w:t xml:space="preserve">　　這段就是通達世故人情，他現在這個地位，他很難做到，但是他又很想學佛，怎麼辦？如果跋摩法師跟他講不行，你一定要吃素、要持齋，不能殺生，恐怕宋文帝他就做不到，他這樣很難接受，那我只好放棄學佛，我就不學了。你不是把他得度的因緣中斷了嗎？而且你中斷他一個人，影響多大？他一個人影響全國，那個不是一般人。一般人，就是一般人民百姓，你可以勸他你要持齋戒殺。實在講，一般人他還沒有深入，也不勸。過去台中蓮社雪廬老人，我們淨老和尚在講席當中常常講，台中蓮社李老師他三不勸，他有三樁事情不主動去勸人，第一個不勸人家吃素，一般社會上人都吃肉，第一個不勸人家吃素；第二個不勸人家去受戒；第三不勸人家出家，這個三不勸。歡迎你來聽經，聽經歡迎。為什麼不主動勸人家吃素？因為剛初學的人他還沒有吃素，對吃素的觀念他還不明白，你就勸他你要吃素，進入佛教你要吃素，如果他還做不到，他可能他就不願來接觸，就沒有辦法來學佛了，因為他現在吃素吃不來。你要勸他受戒，他可能就跑掉了，他說現在我做不到，這個以後再說。你勸他出家，那更不得了，出了家這個也不行、那個也不行，嚇都把他嚇跑了。所以不要說這些國王、大臣，做大官的，就是一般的人，李老師都三不勸。但是歡迎你來</w:t>
      </w:r>
      <w:r>
        <w:t>聽經，經，道理你聽明白了，吃素也是你的事情，你自己知道吃素有什麼好處，持戒不殺生有什麼好處，出家好處更殊勝，那是你的事情了。所以李老師他負責把經教講清楚、說明白，聽明白了，那就是個人自己的事情，自己自動自發，你願意吃素、持齋、持</w:t>
      </w:r>
      <w:r>
        <w:lastRenderedPageBreak/>
        <w:t>戒、出家，都是個人的事情，他不主動去勸。所以跟李老師學的人很多，來接觸佛法、接觸傳統文化的很多，這是我們要學習的地方。</w:t>
      </w:r>
      <w:r>
        <w:t xml:space="preserve"> </w:t>
      </w:r>
    </w:p>
    <w:p w14:paraId="282FF9A6" w14:textId="77777777" w:rsidR="00AA77C0" w:rsidRDefault="00AA77C0">
      <w:pPr>
        <w:pStyle w:val="a3"/>
      </w:pPr>
      <w:r>
        <w:t xml:space="preserve">　　特別我們出家人，也是要學習求那跋摩法師，這個叫做善巧方便，這個叫做通達世故人情。這一條就是世故人情。宋文帝說，都是這些出家人他拘泥在出世法，對入世的這種教化他就疏忽了，就沒有了，所以佛法就很難去推廣。如果所有出家人都像你這樣講，你「實在是一個開悟明達」，解行都通達的高僧，堪作天人師。於是宋文帝就命令掌管的官吏供養跋摩法師，全國的人民都對他崇拜供奉。這個法師，高僧大德，他不是求個人的名利，他這些統統沒有，為的就是大慈大悲，救苦救難，利益眾生。你度一個國家領導人，你等於度這個國家全部的人，因為他有影響力。所以以前我們淨老和尚也勸馬總統，他說我講經，你只要坐在第一排第一個，就不一樣了。結果我們遺撼的，馬總統沒有去聽老和尚講經，不然這個歷史會留記錄的，對後續的那種影響面就不一樣，你給後面的領導人也做一個示範、榜樣，就不一樣。這個就是世故人情。所以出家不能說世間法就不需要了，不是這樣的，要懂得善巧方便。我們看蓮池大師的讚：</w:t>
      </w:r>
      <w:r>
        <w:t xml:space="preserve"> </w:t>
      </w:r>
    </w:p>
    <w:p w14:paraId="53891A3D" w14:textId="77777777" w:rsidR="00AA77C0" w:rsidRDefault="00AA77C0">
      <w:pPr>
        <w:pStyle w:val="a3"/>
      </w:pPr>
      <w:r>
        <w:t xml:space="preserve">　　【贊曰：「帝王之不信佛法，非獨不信者之過，亦論佛法者未盡其妙也。如求那者，義正而語圓，辭善巧而不叛於道，真佛法、世法，通融不礙者矣！雖古良諫議何以加此？彼世僧局偏見而自謂持正，不知使人主不欲親近緇流者，正為此等輩也。神龍變化，非蚯蚓所知，其是之謂歟？」】</w:t>
      </w:r>
      <w:r>
        <w:t xml:space="preserve"> </w:t>
      </w:r>
    </w:p>
    <w:p w14:paraId="4DC07432" w14:textId="77777777" w:rsidR="00AA77C0" w:rsidRDefault="00AA77C0">
      <w:pPr>
        <w:pStyle w:val="a3"/>
      </w:pPr>
      <w:r>
        <w:t xml:space="preserve">　　蓮池大師對這個公案非常讚歎，蓮池大師說，「帝王所以不信佛法，不獨是帝王本身的過錯」，也不是只有他這一方面的過錯，「實在也是講論佛法的人」，你在闡述佛法不能完全闡述發揮佛法的奧妙、圓融。這也是出家人、弘法的人這方面的問題，不是只有帝王本身的問題，這方面也有問題，你怎麼勸他的？你怎麼跟他講的？像求那跋摩法師，他這樣來談論佛法，「道理正確而說法圓融委婉，言辭善巧而不違背正理」，他沒有違背佛法，也隨順世間法，「才是真正融通佛法和世法而不相妨礙的人啊！」就是世法、佛法都要融通，才沒有障礙。「就是古代賢良的諫議大夫，也不過如此。」賢良的大夫，就是懂得勸諫君王的這些大夫，他諫議的言辭善巧方便。這個我們在聽蔡老師的《群書治要》也講過，你對上面的勸諫，你要讓他很樂意能夠來接受。你對他的勸導，講話怎麼講，道理怎麼去分析，怎樣講可以圓融，這個就很關鍵，你才能夠勸導，他才能接受。如果你講得很直、很衝，他一聽，下面統統聽不下去了，就幫不上忙，這個就產生障礙了。</w:t>
      </w:r>
      <w:r>
        <w:t xml:space="preserve"> </w:t>
      </w:r>
    </w:p>
    <w:p w14:paraId="6B367A6D" w14:textId="77777777" w:rsidR="00AA77C0" w:rsidRDefault="00AA77C0">
      <w:pPr>
        <w:pStyle w:val="a3"/>
      </w:pPr>
      <w:r>
        <w:t xml:space="preserve">　　這個是古代的，現在我們看老和尚，你看他跟各國的領導人他怎麼接觸、怎麼交往，在聯合國教科文組織，還有各宗教的這些領導，你看他怎麼講，他也是活生生表演給我們看，大家聽了都很樂意接受，所以才能團結宗教。在新加坡團結宗教、在澳洲圖文巴、在聯合國教科文組織，也就是說佛法跟世法，人情世故都通達。不然一般的法師他做不到，他只是說佛法就是這樣，沒有妥協的餘地，那大家彼此就不能交流了。所以蓮池大師讚歎，以前賢良的諫議大夫，向皇帝諫議的，這些很會勸諫的大夫也不過是如此，也不能超過跋摩法師。「那些固執偏見而自謂秉持正道的世俗僧，他們不知道帝王的不願親近出家人的原因」，『緇流』就是出家人。為什麼看到出家人，大家都敬而遠之，那是什麼原因？看到出家人要吃素，這個我現在做不到，不殺生也做不到，所以大家害怕了，不敢來了。「正是因為他們這種人啊！」就是說這種世俗僧，他對佛法、世法不通達，所以他弘法就會有障礙。</w:t>
      </w:r>
      <w:r>
        <w:t xml:space="preserve"> </w:t>
      </w:r>
    </w:p>
    <w:p w14:paraId="2403A6C1" w14:textId="77777777" w:rsidR="00AA77C0" w:rsidRDefault="00AA77C0">
      <w:pPr>
        <w:pStyle w:val="a3"/>
      </w:pPr>
      <w:r>
        <w:t xml:space="preserve">　　下面是引用比喻，「神龍的變化」，神龍變化莫測，一般蚯蚓牠怎麼會知道。用這個形容比喻真正的高僧，他的境界、他的善巧方便，不是一般世俗的僧人他所能夠理解的，就像神龍那麼大的變化，那隻蚯蚓牠怎麼會知道。「正是這個道理」，就是這個道理。我們老和尚當時在新加坡跟其他宗教往來，佛教也有寺院就抗議，為什麼去幫助其他宗教？還寫了文章，後來被新加坡政府制止了。新加坡政府它正需要這一塊，它怕的就是種族太多，它就有矛盾，會衝突，宗教不一樣，常常在打架，這個國家是最怕的。現在我們老和尚替它做這個事情，它歡喜得不得了，所以那個寺院提出來，馬上被政府制止，不能破壞團結。這是古代的，現代我們老和尚就是表演這樣給我們看。我們現在看看當代佛教界這些大法師，能夠跟其他宗教這麼和諧往來，跟各國領導人這麼密切、深入的交流，實在也不多了，這些我們要學習的地方。</w:t>
      </w:r>
      <w:r>
        <w:t xml:space="preserve"> </w:t>
      </w:r>
    </w:p>
    <w:p w14:paraId="3B20F708" w14:textId="77777777" w:rsidR="00AA77C0" w:rsidRDefault="00AA77C0">
      <w:pPr>
        <w:pStyle w:val="a3"/>
      </w:pPr>
      <w:r>
        <w:t xml:space="preserve">　　所以我們現在有機會遇到做官的、做國王的，我們就是要懂得怎麼去跟他說法，讓他能夠接受，你先不要去要求他你要吃什麼，如果他自己想要吃素當然可以，人情世故。像我們到日本去，日本的出家人他也沒吃素，所以我們到京都去，跟中西隨功法師，我是叫素的吃，他叫炸雞腿，我說沒關係，你吃你的。你吃你的，我吃我的，都可以。甚至有時候不方便，他們吃葷，他們只有準備肉，你也要吃。所以早年我們淨老和尚跟道安法師，他們組一個團去日本訪問，日本人他沒有吃素，他準備的都是魚、肉，那你不能特別叫他去給你弄素的。後來道安法師就講，說你們如果還可以吃得下的就吃，當然你吃了會反胃的，你就挑著旁邊的菜吃了。就是說禮貌上我們也不能失禮，人家辦這些，你統統不吃，他也會很難過，好像他做得不好。那個時候好像剛剛台灣佛教界跟日本交流，彼此還不是很了解。現在日本慢慢也有在吃素了，慢慢也有，但是它那個吃素的還是不普遍。所以這些方面我們就是入境隨俗，《常禮舉要》講這是人情世故，這樣我們就不會去造成人家的困擾；讓人家歡喜，樂意來跟我們交流，我們才能藉這個機會把佛法弘揚出去。</w:t>
      </w:r>
      <w:r>
        <w:t xml:space="preserve"> </w:t>
      </w:r>
    </w:p>
    <w:p w14:paraId="7AB1BB3B" w14:textId="77777777" w:rsidR="00AA77C0" w:rsidRDefault="00AA77C0">
      <w:pPr>
        <w:pStyle w:val="a3"/>
      </w:pPr>
      <w:r>
        <w:t xml:space="preserve">　　好，今天就跟大家分享到這裡。祝大家福慧增長，法喜充滿。阿彌陀佛！　　</w:t>
      </w:r>
    </w:p>
    <w:sectPr w:rsidR="00AA77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0FB4D" w14:textId="77777777" w:rsidR="00AA77C0" w:rsidRDefault="00AA77C0" w:rsidP="007A6DDE">
      <w:r>
        <w:separator/>
      </w:r>
    </w:p>
  </w:endnote>
  <w:endnote w:type="continuationSeparator" w:id="0">
    <w:p w14:paraId="7B8A9006" w14:textId="77777777" w:rsidR="00AA77C0" w:rsidRDefault="00AA77C0" w:rsidP="007A6D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30587" w14:textId="77777777" w:rsidR="00AA77C0" w:rsidRDefault="00AA77C0" w:rsidP="007A6DDE">
      <w:r>
        <w:separator/>
      </w:r>
    </w:p>
  </w:footnote>
  <w:footnote w:type="continuationSeparator" w:id="0">
    <w:p w14:paraId="3433C0B4" w14:textId="77777777" w:rsidR="00AA77C0" w:rsidRDefault="00AA77C0" w:rsidP="007A6D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DDE"/>
    <w:rsid w:val="007931EE"/>
    <w:rsid w:val="007A6DDE"/>
    <w:rsid w:val="00AA7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28B9F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6D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6D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6D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6D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732</Words>
  <Characters>4173</Characters>
  <Application>Microsoft Office Word</Application>
  <DocSecurity>0</DocSecurity>
  <Lines>34</Lines>
  <Paragraphs>9</Paragraphs>
  <ScaleCrop>false</ScaleCrop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