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695A6" w14:textId="77777777" w:rsidR="00F50F5F" w:rsidRDefault="00F50F5F">
      <w:r>
        <w:t xml:space="preserve">覆講淨老和尚第一次宣講淨土大經解演義　　悟道法師主講　　（第十九集）　　</w:t>
      </w:r>
      <w:r>
        <w:t>2012/7/25</w:t>
      </w:r>
      <w:r>
        <w:t xml:space="preserve">　　台灣華藏淨宗學會　　檔名：</w:t>
      </w:r>
      <w:r>
        <w:t xml:space="preserve">WD02-007-0019 </w:t>
      </w:r>
    </w:p>
    <w:p w14:paraId="1327C7AA" w14:textId="77777777" w:rsidR="00F50F5F" w:rsidRDefault="00F50F5F">
      <w:pPr>
        <w:pStyle w:val="a3"/>
      </w:pPr>
      <w:r>
        <w:t xml:space="preserve">　　《淨土大經解演義》。諸位同修，以及電視機前面的觀眾，大家好，阿彌陀佛。我們上一集跟大家報告到《演義》，「眾生本覺的理性」。這個眾生的名詞，我們學佛的同修時常聽到，眾生這是我們自己，自己是眾生，我們也是眾生，眾生兩個字的意思是眾緣和合而生起的現象，叫做眾生。像我們人，我們這個身體是眾緣和合；我們物質的身體是四大，地水火風四大組合起來的。</w:t>
      </w:r>
      <w:r>
        <w:t xml:space="preserve"> </w:t>
      </w:r>
    </w:p>
    <w:p w14:paraId="78238DBC" w14:textId="77777777" w:rsidR="00F50F5F" w:rsidRDefault="00F50F5F">
      <w:pPr>
        <w:pStyle w:val="a3"/>
      </w:pPr>
      <w:r>
        <w:t xml:space="preserve">　　四大是什麼？現在科學的名詞四大就是講原子、電子，這是現在科學家講的名詞。科學家給我們說出，一個原子、一個電子，或者基本粒子，這就是說那個物質分析得很細，我們一般肉眼看不到，要透過顯微鏡放大才看得到。物質再小，它有四種特性，第一個，它是物質，在高度顯微鏡之下看到，你能看得到它，它是個物體，這麼小的一個物體，就是說粒子、電子很小很小，我們沒有透過高度的顯微鏡我們看不到，透過高度的顯微鏡放大我們能看到，再小它還是有個體積、有個物體在，但是它太小了，你摸不到，你能看到，你摸不到，但是它存在，這個物體。在佛家講，你看得到再小的物質，它這個性質叫做地大，地是佛學的名詞，地代表物質。這麼小的一個物體，就是說這麼小的一個物質它還帶電，它帶陰電、陽電。陽電就是火大，佛經說火；陰電是水大，經典說水，就是說它有濕度。陽電就是說它有溫度，溫度是屬火大；濕度，它濕，這是屬於水大，屬水。它是動態的，它不是靜的，不是不動的，它是會動的，它的速度很快，那個動叫做風，風代表動態的意思，在佛經叫風大。地水火風，經典佛跟我們說，這是所有物質它基本的四種特色，現在科學家說基本的粒子，也就是彌勒菩薩跟我們講「念念成形」，形就是形狀，有那個形出來就</w:t>
      </w:r>
      <w:r>
        <w:t>是四大，它有這四種現象，再小的物質它都有這四種現象，地水火風，這就是形，有那個形象；「形皆有識」，識就是說知覺，這句話重要。識是什麼？識是受想行識。《心經》，《般若心經》佛跟我們說五蘊色受想行識，色是代表物質，受想行識代表知覺，精神方面。所以說物質它也有知覺，也有見聞覺知，就是說它還是有受想行識。</w:t>
      </w:r>
      <w:r>
        <w:t xml:space="preserve"> </w:t>
      </w:r>
    </w:p>
    <w:p w14:paraId="0701625B" w14:textId="77777777" w:rsidR="00F50F5F" w:rsidRDefault="00F50F5F">
      <w:pPr>
        <w:pStyle w:val="a3"/>
      </w:pPr>
      <w:r>
        <w:t xml:space="preserve">　　水是物質，我們平常用的水，它是物質。日本東京江本勝博士拿水做實驗，實驗出水有受想行識，就是說水也能知道人的意思。人對這杯水，你起個善念對待它，這杯水拿到冰箱冷凍結冰，結冰之後再用兩百倍的照相機把它拍出來，拍它的凝固，它的結晶很美麗，那個圖案很美。如果人惡意對這杯水，這杯水拿去冷凍，再用兩百倍的照相機把它拍出來放大，它的結晶排列圖案就很難看。淨老和尚去日本很多次，他有兩次去東京訪問江本勝博士的實驗室，他有去看，其中有一次我有參加，參觀他實驗水的實驗室。江博士他給淨老和尚詳細講解，他說做了幾十萬次的實驗，不是做幾十遍，是幾十萬遍的實驗，證明水真的有見聞覺知，它有知覺。家師淨老和尚就對他說：還不只這個現象，你現在只是拿水，你今天已經看出它有受想行識，這個實驗出來了，它也把色相展示給你看了，可是佛經上講色聲香味，有這四種現象，你實驗才看到色，聲香味你還沒有發現。所以淨老和尚跟他說：你要繼續努力，希望你用科學方法，把這個水，你現在看到它的形色，但是它還有音聲，還有它的香味，你能把它實驗探測出來，你功德無量。這是佛在經上講的，任何物質都有受想行識，都有色聲香味。還有形色，就是說我們看得到的，眼睛看得到的色，聲就是說我</w:t>
      </w:r>
      <w:r>
        <w:t>們耳朵聽得到的，香就是說我們舌頭去嘗、去吃到，鼻子聞到的香味，味就是說我們舌頭去嘗到。</w:t>
      </w:r>
      <w:r>
        <w:t xml:space="preserve"> </w:t>
      </w:r>
    </w:p>
    <w:p w14:paraId="5B26F6AD" w14:textId="77777777" w:rsidR="00F50F5F" w:rsidRDefault="00F50F5F">
      <w:pPr>
        <w:pStyle w:val="a3"/>
      </w:pPr>
      <w:r>
        <w:lastRenderedPageBreak/>
        <w:t xml:space="preserve">　　用另外一種方法測驗出來，那不是用水。現在有人用其他的東西來實驗，因為江本勝博士只有拿水來實驗，現在還有人用米飯。盛三碗飯，一鍋煮出來的飯盛三碗，擺了二十天，三碗同一鍋飯盛出來的。一碗，天天讚歎它，讚美；另外一碗，一直說討厭它、怨恨它；還有一碗，根本不理它。這三碗，現在有人做米飯的實驗。經過二十天之後，天天讚歎的這碗飯，變成黃色有香味；被怨恨的那碗飯變得非常難看，味道很難聞，顏色都變黑了；都不理它的那碗飯，壞了，所以它真的懂得人的意思，這是什麼？這是示現的有色、有香、有味，但是聲音還沒辦法試驗出來。用米飯有看到色澤的好壞，香味也都有，但是聲音還沒聽到。佛給我們講的，完全試驗出來，一切物質都有色聲香味，不但有色，還有聲音、有香味，都會有這四種現象出現，佛法奇妙，讓科學家努去把它證實。</w:t>
      </w:r>
      <w:r>
        <w:t xml:space="preserve"> </w:t>
      </w:r>
    </w:p>
    <w:p w14:paraId="00D23ED7" w14:textId="77777777" w:rsidR="00F50F5F" w:rsidRDefault="00F50F5F">
      <w:pPr>
        <w:pStyle w:val="a3"/>
      </w:pPr>
      <w:r>
        <w:t xml:space="preserve">　　所以所有一切物質，我們的身體，我們身外之物，跟我們的心念息息相關。佛在大乘經上常常跟我們開示，說「依報隨著正報轉」。正報就是我們的心、我們的念頭；依報就是我們的身體，我們生活的這些環境，包括周圍的人事物，這都屬於依報。依報跟我們最親近的就是我們自己的身體，這個身體最接近，我們的念頭好壞在我們身上很快就能夠看得出來，特別是我們的相貌，所以我們的念頭跟我們的相貌關係很密切。現在有很多人想改變相貌，想要變得比較好、比較好看，去美容、去動手術。但是淨老和尚勸大家不要去美容，因為看到很多人去美容到最後有副作用，毛病很多，真的很痛苦，花那麼多錢來糟蹋自己，受很多罪，有的甚至一條性命都送掉了，錯了！要改變相貌不是動手術去改，要從心去改，你只要心好，你的相貌就好。算命的也會講，相隨心轉，你為什麼不相信這個？心好相就好，心好身體就好，身心健康。不要被人欺騙，佛菩薩不騙人，都給我們講真實話，你不聽，要去聽那些美容師的話，那真的自己自找苦吃！花錢還不打緊，後面的副作用，身體破壞的苦，那是無法處理的。我們要身心健康，要相信自己，念頭要善，思想要善，這是《十善業道經》，佛告訴龍王的話，「菩薩有一法，能斷一切諸惡道苦」，什麼法？就是</w:t>
      </w:r>
      <w:r>
        <w:t>善法，就是這個十善業道。你的思想跟十善業相應，你的見解跟十善業相應，你的言語行為跟十善業相應，你沒有一樣不善，這樣就身心健康，幸福美滿，你真的做得到。所以不能到外面求，你不能去外面求，要從自己內心去求。</w:t>
      </w:r>
      <w:r>
        <w:t xml:space="preserve"> </w:t>
      </w:r>
    </w:p>
    <w:p w14:paraId="1CC1787A" w14:textId="77777777" w:rsidR="00F50F5F" w:rsidRDefault="00F50F5F">
      <w:pPr>
        <w:pStyle w:val="a3"/>
      </w:pPr>
      <w:r>
        <w:t xml:space="preserve">　　底下講，「故知此介爾能念之心即是如來果覺」。如來果覺就是自性，自性的果覺。這個「介爾」，在佛經裡面常常看到，它是形容極其微細的念頭。實在講，微細到極處就是彌勒菩薩所講的「一彈指三十二億百千念」，這是介爾，那個一念的心，我們沒有辦法發現。我們今天發現的是這一彈指，一秒鐘可以彈四次，就是說一秒鐘有四個彈指，我們的手指頭彈四次，這我們能夠感受得到。但是一彈指就有三十二億百千念跑過去了，那我們怎麼能發現得到？我們無法發現。我們現在凡夫能夠發現的是這一彈指，這我們發現得到。這一念心就是如來果覺，就是性德，就是自性覺。</w:t>
      </w:r>
      <w:r>
        <w:t xml:space="preserve"> </w:t>
      </w:r>
    </w:p>
    <w:p w14:paraId="4537A6E7" w14:textId="77777777" w:rsidR="00F50F5F" w:rsidRDefault="00F50F5F">
      <w:pPr>
        <w:pStyle w:val="a3"/>
      </w:pPr>
      <w:r>
        <w:t xml:space="preserve">　　我們再看下面，這個地方還要詳細說明一下，為什麼？跟我們念佛關係很大，這就是介爾能念之心，這個心是真心也是妄心，妄心裡面跟真心最接近的。為什麼？起心動念，不起心、不動念是真心，起心動念就是妄心，但是介爾是剛剛起心。你看它在真妄的邊際上，這個心難得，用這種心念佛，就是這個地方所說的如來果覺，就是如來果覺，他不迷，他沒有惑，不迷惑，這一念心一起來的時候就是阿彌陀佛，念佛要這樣念法。我們現在是凡夫，是六道的凡夫，這一念之心，如果不是在大乘經裡面告訴我們，我們永遠不會發覺，它太微細，介爾就是微細的意思，極其微細，我們沒有辦法想。</w:t>
      </w:r>
      <w:r>
        <w:t xml:space="preserve"> </w:t>
      </w:r>
    </w:p>
    <w:p w14:paraId="030AD54F" w14:textId="77777777" w:rsidR="00F50F5F" w:rsidRDefault="00F50F5F">
      <w:pPr>
        <w:pStyle w:val="a3"/>
      </w:pPr>
      <w:r>
        <w:lastRenderedPageBreak/>
        <w:t xml:space="preserve">　　因為我們才動一個想的念頭，彌勒菩薩告訴我們，這一個想裡面就有「三十二億百千念」這樣跑過去了，這是介爾能念之心，我們這一想，才動這個念頭就三十二億百千念。彌勒菩薩告訴我們，一彈指，彈指之間，所以這是沒有辦法體會到的。佛在經上也說得好，到什麼時候我們才能覺察到，你感覺到有這個東西存在，這個微細念頭存在，要八地菩薩，《華嚴經》上的八地菩薩。七地以前都沒有辦法覺察到，八地菩薩那是什麼樣的定功，我們講清淨心，那個清淨心到什麼樣的純度！就是很純，他才能感覺到。八地再上去就九地、十地，十地再上去就是等覺，等覺菩薩，等覺再上去就是妙覺，那就是圓滿的，究竟圓滿的果佛。</w:t>
      </w:r>
      <w:r>
        <w:t xml:space="preserve"> </w:t>
      </w:r>
    </w:p>
    <w:p w14:paraId="51A5EA5A" w14:textId="77777777" w:rsidR="00F50F5F" w:rsidRDefault="00F50F5F">
      <w:pPr>
        <w:pStyle w:val="a3"/>
      </w:pPr>
      <w:r>
        <w:t xml:space="preserve">　　我們今天應當怎麼學法？要在平常訓練。平常訓練的方法，印光大師有個祕訣，我們可以學習，這個祕訣是什麼？生死的死字，常常想到死到臨頭。就是常常想到我馬上就要死了，死到臨頭，就馬上要死了，還有什麼東西放不下，死了以後ㄧ樣也帶不走，所以印祖教我們觀這個字，死這個字。死不害怕，諸位要知道，死是身有生死，靈魂、精神沒有生死。如果死了以後什麼都沒有，也沒有靈魂，也沒有六道輪迴，死了都空空、都沒有了，那這樣我們就不必學佛，也用不著修行，像一般人講的人死如燈滅，死了什麼都沒有了。事實不是這樣，身死，靈魂不死，靈魂又去投胎去了，這就講到六道輪迴，這個事情麻煩。死了如果什麼都沒有，這個事情好解決，事實是死了後面才是麻煩，為什麼？因為還要繼續輪迴。所以淨老和尚告訴我們，我們真的把這個事實真相搞清楚、搞明白了，決定不能死。他在過去講經的時候講過很多次，死了就不得了！那麻煩太大了，一定要在這一生當中往生淨土，往生淨土是成佛去了！</w:t>
      </w:r>
      <w:r>
        <w:t xml:space="preserve"> </w:t>
      </w:r>
    </w:p>
    <w:p w14:paraId="651C5071" w14:textId="77777777" w:rsidR="00F50F5F" w:rsidRDefault="00F50F5F">
      <w:pPr>
        <w:pStyle w:val="a3"/>
      </w:pPr>
      <w:r>
        <w:t xml:space="preserve">　　能不能做到？只要你懂得印光大師這個啟示，常常想到我的壽命就今天一天，我只能活一天，不要想明天，今天一天，今天一天就要死了，你還有什麼事情放不下？只有今天一天，今天是最後一天，我今天是最後一天，我應該要辦什麼事？老實念佛，那就成功了！要怎麼個念法？我這個身體每一個細胞都是阿彌陀佛，再睜開眼睛看外面的世界，聽外面的聲音，六根所接觸的沒有一樣不是阿彌陀佛，阿彌陀佛周遍法界，這就是念佛。佛在大乘經上講得好，一切眾生，這個眾生是廣義的不是狹義的，眾緣和合而生起的現象叫做眾生，你看哪一個現象不是眾緣和合的？我們動物這個身體是眾緣和合，四大五蘊是佛學名詞，四大是物質，五蘊是我們的精神跟物質結合在一起，所以四大五蘊組成這個身體。花草樹木呢？花草樹木也是，也是眾緣和合而生的。我們看到它的身相，物質現象，它有沒有受想行識？有，礦物也有，只是沒有動物那麼明顯，它反應比動物慢，慢很多，但是它有，不是沒有。如果沒有，我們怎麼能跟它起感應道交？</w:t>
      </w:r>
      <w:r>
        <w:t xml:space="preserve"> </w:t>
      </w:r>
    </w:p>
    <w:p w14:paraId="0A46F66A" w14:textId="77777777" w:rsidR="00F50F5F" w:rsidRDefault="00F50F5F">
      <w:pPr>
        <w:pStyle w:val="a3"/>
      </w:pPr>
      <w:r>
        <w:t xml:space="preserve">　　你看江本勝博士，他是拿水來做實驗，水是礦物，屬於礦物，礦物它都能知道人的意思，你善念對待它、惡念對待它，它都知道。所以它有，但是它的反應沒像動物那麼快，它比較慢，比較沒那麼明顯，但是有，它知道，它會感受到。所以過去我們看佛教的公案，古時候「生公說法，頑石點頭」，這個公案在大陸蘇州這個地區，現在那邊變成觀光地區，如果有人去那邊觀光旅遊會看到這個景點，一顆石頭在那裡。生公講經說法，講給石頭聽，講得石頭會點頭。從前科學沒有這麼發達的時候，有些人聽到佛門這個公案，都認為那是迷信，那是說書的。透過江本勝博士水結晶的實驗，現在我們大家知道了，有科學依據，那個公案不是迷信是事實。石頭也是礦物，水能感受得到，石頭也能感受得到，就看我們的意念強弱，如果你意念很強，它感受反應就很明顯。所以生公說法講經給石頭聽，石頭都點頭，現在有科學依據，因為石頭它也知道人的意思。</w:t>
      </w:r>
      <w:r>
        <w:t xml:space="preserve"> </w:t>
      </w:r>
    </w:p>
    <w:p w14:paraId="5F68018B" w14:textId="77777777" w:rsidR="00F50F5F" w:rsidRDefault="00F50F5F">
      <w:pPr>
        <w:pStyle w:val="a3"/>
      </w:pPr>
      <w:r>
        <w:t xml:space="preserve">　　所以它有靈性，山河大地它有靈性，也就是說礦物它有靈性。所以日本江本勝博士做的水實驗，這科學家承認，他不是胡造謠言，他搞了十幾年，你看水是礦物，它能看、能聽、懂得人的意思。這個信息傳出來之後，我們佛法裡面講，所有一切礦物、山河大地都有靈性，也就是說都有受想行識。動物之體是五蘊，植物、礦物不例外，還是離不開五蘊，只是敏感程度不一樣。動物是最敏感、最明顯的，植物次一等，礦物就更次一等，還是有靈性。因此我們才真正能體會到，一粒微塵是不是阿彌陀佛？是。一個毛端是不是阿彌陀佛？是。阿彌陀佛在哪裡？盡虛空遍法界無處不是阿彌陀佛！它是我們的自性，是我們的性德。我們這個念頭一起，就跟性德圓滿相應，這叫念佛，這是介爾能念之心即是如來果覺，這一點都不假。</w:t>
      </w:r>
      <w:r>
        <w:t xml:space="preserve"> </w:t>
      </w:r>
    </w:p>
    <w:p w14:paraId="341024D0" w14:textId="77777777" w:rsidR="00F50F5F" w:rsidRDefault="00F50F5F">
      <w:pPr>
        <w:pStyle w:val="a3"/>
      </w:pPr>
      <w:r>
        <w:t xml:space="preserve">　　下面跟我們說，「是故《觀經》云」，這個《觀經》就是《佛說觀無量壽佛經》，是我們淨土三經之一，這部經跟我們講修行的理論與方法。而《無量壽經》是淨宗的概論，介紹整個西方極樂世界依正莊嚴，《觀經》是專講理論跟方法這兩部分。《阿彌陀經》是《無量壽經》的簡單介紹，《彌陀經》講的比較簡略、精簡的一個經本，方便我們早晚課讀誦。《彌陀經》裡面四次勸導，不容易，勸我們發願往生西方，一部經佛重複勸四次，這不簡單！這就是佛苦口婆心勸我們要相信、要發願、要念佛求生淨土，這就對了，這是諸佛如來無盡的悲心，希望我們一生成就。其他經典，佛勸我們的話沒有這麼多，《彌陀經》是四次，勸四遍。也就是說這個法門保證你一生成就，只要真正做到不懷疑、不夾雜、不間斷，就成功了，大勢至菩薩為我們做示範。</w:t>
      </w:r>
      <w:r>
        <w:t xml:space="preserve"> </w:t>
      </w:r>
    </w:p>
    <w:p w14:paraId="6A6107F1" w14:textId="77777777" w:rsidR="00F50F5F" w:rsidRDefault="00F50F5F">
      <w:pPr>
        <w:pStyle w:val="a3"/>
      </w:pPr>
      <w:r>
        <w:t xml:space="preserve">　　《觀無量壽佛經》上有這樣兩句話，「是心是佛，是心作佛」，這兩句話都是經上的原文。「是心是佛」，剛才講了那麼多話就是這四個字，我們的心就是佛，沒有ㄧ樣不是佛。你說佛在哪裡？我們的心就是佛！用我們的心來持名、來念佛，就是是心作佛。怎樣作佛？念佛就是作佛，念菩薩就是作菩薩，念阿羅漢就是作阿羅漢。我們現在世間人念什麼？頭腦裡面所想的是念錢，念財色名食睡，他念這個。念這個就變這個，念什麼變什麼，跟萬花筒ㄧ樣念什麼變什麼，這就不是佛。財色是什麼？跟諸位說，財色是餓鬼、地獄。為什麼？你起了貪心，貪財貪色。貪心跟餓鬼道相應，瞋恚就是地獄，貪不到就起瞋恨心，愚痴就是畜生，愚痴是不了解事實真相，是非善惡分不清楚，顛倒，這就叫愚痴。現在這個世間上有幾個人把事實真相搞清楚？我們如果沒有學大乘經教，我們就沒有辦法脫離愚痴，只有大乘佛法這個經典才能幫助我們破迷開悟。</w:t>
      </w:r>
      <w:r>
        <w:t xml:space="preserve"> </w:t>
      </w:r>
    </w:p>
    <w:p w14:paraId="277A9439" w14:textId="77777777" w:rsidR="00F50F5F" w:rsidRDefault="00F50F5F">
      <w:pPr>
        <w:pStyle w:val="a3"/>
      </w:pPr>
      <w:r>
        <w:t xml:space="preserve">　　這個悟不是證悟是解悟，我們明白了，為什麼沒證得？這沒放下。真放下是什麼境界？剛才說的，真放下的時候念念是阿彌陀佛，不是我們粗念，是細念，念念那真的覺悟了。那個境界裡面沒有六道、沒有十法界，那個境界是諸佛如來的實報莊嚴土，我們叫它做一真法界，一是真的，二就是假的。你看《還源觀》裡面，賢首大師這篇文章第一段，一真，那是真的，「自性清淨圓明體」，自性清淨圓明體是心、是佛，不二，心跟佛是一不是二。起二用呢？起二個作用就變了。二用，第二個跑出來，就宇宙出現、萬物出現、我出現了。我是正報，除自己之外所有一切的環境都是依報，依報裡頭有人事的依報，人事環境、物質環境的依報，這個依正莊嚴，一動念頭依正莊嚴就起來。這個起來的時候沒變，都是自性現的，它能現能生沒有變化，這就叫做一真法界。</w:t>
      </w:r>
      <w:r>
        <w:t xml:space="preserve"> </w:t>
      </w:r>
    </w:p>
    <w:p w14:paraId="24952939" w14:textId="77777777" w:rsidR="00F50F5F" w:rsidRDefault="00F50F5F">
      <w:pPr>
        <w:pStyle w:val="a3"/>
      </w:pPr>
      <w:r>
        <w:t xml:space="preserve">　　可是現出來之後，我們起個分別就變了，諸位要曉得，分別心一起來，實報土就不見了，出現什麼境界？四聖法界，就是我們現在說十法界上面的四層，他有分別，但是他已經沒有執著。如果稍稍有一點執著，執著是什麼？變出來的境界我想要控制它，我想要佔有它、想要得到它。有這個念頭，四聖法界又沒有了，不見了，不見了出現什麼？六道輪迴出現了。六道怎麼來的？從執著來的。所以六道裡頭妄想分別執著全部都有，四聖法界裡面有妄想、有分別，他沒執著。諸佛的剎土一真法界裡頭有妄想，沒有分別，有妄想的習氣，他妄想斷一品了，但是習氣有四十一品還沒斷盡，所以有一真法界，習氣如果斷盡，就回歸到常寂光淨土。我們在六道最嚴重的煩惱就是執著，執著害死人，你活在世間為什麼活得這麼辛苦？就是執著；執著沒有了，你在這個世間有樂沒有苦，你就離苦得樂。</w:t>
      </w:r>
      <w:r>
        <w:t xml:space="preserve"> </w:t>
      </w:r>
    </w:p>
    <w:p w14:paraId="095B335F" w14:textId="77777777" w:rsidR="00F50F5F" w:rsidRDefault="00F50F5F">
      <w:pPr>
        <w:pStyle w:val="a3"/>
      </w:pPr>
      <w:r>
        <w:t xml:space="preserve">　　底下這一句「是心作佛」太重要了。你為什麼不念佛？念佛念得自在、念得相應，那愈念愈歡喜、愈念愈快樂，知道遍法界虛空界萬事萬法跟自己是一體，是心是佛，是心作佛，這兩句話你就證得，那就是你的境界。這個人往生西方極樂世界，四土他往生哪一土？他往生實報莊嚴土。到西方極樂世界就花開見佛，就證無生法忍，那是什麼？真的阿惟越致菩薩，一點都不假。如果沒入這個境界也能往生，叫帶業往生，這是這個法門無比殊勝之處。八萬四千法門沒帶業的，查遍《大藏經》，顯宗密教、大乘小乘沒那個帶業能脫離六道輪迴的，沒有。你要脫離六道輪迴，執著要完全放下，經典常常說的見思煩惱，見惑八十八品，思惑八十一使，要斷得乾淨，有一品沒斷盡，六道就無法出去。這是所有大乘小乘、顯宗密教，你要脫離六道生死輪迴都是這個標準，沒有帶業的。</w:t>
      </w:r>
      <w:r>
        <w:t xml:space="preserve"> </w:t>
      </w:r>
    </w:p>
    <w:p w14:paraId="0ACE77D1" w14:textId="77777777" w:rsidR="00F50F5F" w:rsidRDefault="00F50F5F">
      <w:pPr>
        <w:pStyle w:val="a3"/>
      </w:pPr>
      <w:r>
        <w:t xml:space="preserve">　　帶見思惑這個業脫離六道，這所有的經典、經教都沒有，找不到，只有西方淨土阿彌陀佛這個世界有。帶業往生，我們如果還有執著，往生到西方極樂世界凡聖同居土。如果證阿羅漢果，聲聞、緣覺他也是還有帶業，但是他們沒有帶執著，帶分別、帶妄想，帶這個業。我們凡夫是執著、分別、妄想統統帶，這三樣都具足，三樣都具足往生凡聖同居土，阿彌陀佛西方極樂世界的凡聖同居土。如果你斷見思煩惱往生西方極樂世界，還是有帶業，帶妄想、分別，但是他沒有執著，往生西方極樂世界方便有餘土。可是西方的同居跟方便，跟我們這個世界（娑婆世界）釋迦牟尼佛以及十方諸佛世界的同居土和方便土不同，我們這邊有障礙，等次不一樣你見不到，西方極樂世界是平等世界，沒有障礙。這一點我們要深深的去體會。這就好比什麼？我們在學校念書，小學、中學，我們一般的學校，小學跟中學不在同一個學校，也不同一個教室，小學生不能到中學去，中學生也不能到小學那裡讀。小學還有班級不同，它分開的，沒有在一起。。</w:t>
      </w:r>
      <w:r>
        <w:t xml:space="preserve"> </w:t>
      </w:r>
    </w:p>
    <w:p w14:paraId="2DD73829" w14:textId="77777777" w:rsidR="00F50F5F" w:rsidRDefault="00F50F5F">
      <w:pPr>
        <w:pStyle w:val="a3"/>
      </w:pPr>
      <w:r>
        <w:t xml:space="preserve">　　這一集的時間到了，我們就跟大家報告到這一段。下面，我們下一集，再繼續向大家報告。多謝大家收看，祝大家法喜充滿！阿彌陀佛。</w:t>
      </w:r>
    </w:p>
    <w:sectPr w:rsidR="00F50F5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BE265" w14:textId="77777777" w:rsidR="00F50F5F" w:rsidRDefault="00F50F5F" w:rsidP="005A15DB">
      <w:r>
        <w:separator/>
      </w:r>
    </w:p>
  </w:endnote>
  <w:endnote w:type="continuationSeparator" w:id="0">
    <w:p w14:paraId="7A2E83F5" w14:textId="77777777" w:rsidR="00F50F5F" w:rsidRDefault="00F50F5F" w:rsidP="005A1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13CD4" w14:textId="77777777" w:rsidR="00F50F5F" w:rsidRDefault="00F50F5F" w:rsidP="005A15DB">
      <w:r>
        <w:separator/>
      </w:r>
    </w:p>
  </w:footnote>
  <w:footnote w:type="continuationSeparator" w:id="0">
    <w:p w14:paraId="54F00105" w14:textId="77777777" w:rsidR="00F50F5F" w:rsidRDefault="00F50F5F" w:rsidP="005A15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5DB"/>
    <w:rsid w:val="005A15DB"/>
    <w:rsid w:val="007931EE"/>
    <w:rsid w:val="00F5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D9263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15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15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15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15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1045</Words>
  <Characters>5961</Characters>
  <Application>Microsoft Office Word</Application>
  <DocSecurity>0</DocSecurity>
  <Lines>49</Lines>
  <Paragraphs>13</Paragraphs>
  <ScaleCrop>false</ScaleCrop>
  <Company/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