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88AA8" w14:textId="77777777" w:rsidR="00360F8D" w:rsidRDefault="00360F8D">
      <w:r>
        <w:t xml:space="preserve">佛說觀無量壽佛經四帖疏　　悟道法師主講　　（第六十集）　　</w:t>
      </w:r>
      <w:r>
        <w:t>2007/5/11</w:t>
      </w:r>
      <w:r>
        <w:t xml:space="preserve">　　澳洲淨宗學院　　檔名：</w:t>
      </w:r>
      <w:r>
        <w:t xml:space="preserve">WD03-003-0060 </w:t>
      </w:r>
    </w:p>
    <w:p w14:paraId="7D5C0D85" w14:textId="77777777" w:rsidR="00360F8D" w:rsidRDefault="00360F8D">
      <w:pPr>
        <w:pStyle w:val="a3"/>
      </w:pPr>
      <w:r>
        <w:t xml:space="preserve">　　諸位觀眾，大家好，阿彌陀佛。上一集我們講到，「偷僧祇物」。這一集我們接下來講：</w:t>
      </w:r>
      <w:r>
        <w:t xml:space="preserve"> </w:t>
      </w:r>
    </w:p>
    <w:p w14:paraId="4F7FAAE4" w14:textId="77777777" w:rsidR="00360F8D" w:rsidRDefault="00360F8D">
      <w:pPr>
        <w:pStyle w:val="a3"/>
      </w:pPr>
      <w:r>
        <w:t xml:space="preserve">　　經【盜現前僧物。】</w:t>
      </w:r>
      <w:r>
        <w:t xml:space="preserve"> </w:t>
      </w:r>
    </w:p>
    <w:p w14:paraId="6FCBC52A" w14:textId="77777777" w:rsidR="00360F8D" w:rsidRDefault="00360F8D">
      <w:pPr>
        <w:pStyle w:val="a3"/>
      </w:pPr>
      <w:r>
        <w:t xml:space="preserve">　　偷盜現前僧眾的財物，就是我們現在講的動產，他生活所需要的衣食、道糧、財物，這個罪過也是跟十方僧團去結罪。自古以來侵佔僧團的財物，往往出家人比在家人還多，這犯的出家人比較多，這是真的破戒，鑄成了大錯。在家人起心動念要霸佔僧團，侵損常住，不能說沒有，比較少數，很少見到。自古以來這些都有，譬如我們在虛雲老和尚的年譜裡面，印光祖師的年譜，倓虛老法師的《影塵回憶錄》，我們都有看到這個記載，有一些出家人自己侵佔，有一些是在家人參加侵佔，這個事情到現在還是有這個情形。佔了寺院的財物他不還，上面說的「偷僧祇物」，它的不動產，土地是寺院的，他去那裡蓋房子佔住就不搬走，這就佔到僧祇物，這個罪要跟十方僧去結罪，這罪過很重。</w:t>
      </w:r>
      <w:r>
        <w:t xml:space="preserve"> </w:t>
      </w:r>
    </w:p>
    <w:p w14:paraId="7757E260" w14:textId="77777777" w:rsidR="00360F8D" w:rsidRDefault="00360F8D">
      <w:pPr>
        <w:pStyle w:val="a3"/>
      </w:pPr>
      <w:r>
        <w:t xml:space="preserve">　　『現前僧物』，這個是出家眾比較容易犯，在家眾也有，但是這個機會比較少。因為在家眾如果沒有主持寺院道場，他不是管理的，他要是有管理很容易去霸佔，要不是他在管理就沒有這個機會。出家人自己管理，往往自己會犯到這個戒律。所以我們出家人要特別提高警覺，特別是管事的人，管理寺院道場大眾的財物要小心謹慎，公私要分明，不要鑄成大錯，一定要明瞭。僧團常住不是屬於個人的，是屬於團體，而且團體是代代相傳。僧團是民主的，過去住持、當家這些執事一年選舉一次。中國叢林的制度是百丈大師制定的，馬祖建叢林，百丈立清規，他的任期是一年。擔任執事的人很辛苦，要為大眾服務，要是長時間讓他服務不公平，所以每年選一次。臘月三十總辭、選舉，初一移交。農曆除夕這一天，從住持到下面這些執事大家總辭，重新再選另外一批的人出來服務，正月初一就辦移交，初一新的執事上任，這是過去古代叢林制度。現在這些活動都不存在了。</w:t>
      </w:r>
      <w:r>
        <w:t xml:space="preserve"> </w:t>
      </w:r>
    </w:p>
    <w:p w14:paraId="0194827A" w14:textId="77777777" w:rsidR="00360F8D" w:rsidRDefault="00360F8D">
      <w:pPr>
        <w:pStyle w:val="a3"/>
      </w:pPr>
      <w:r>
        <w:t xml:space="preserve">　　我們台灣的寺廟跟以前中國叢林的寺廟性質都不相同，因素很複雜。現在如果實行恢復以前僧團制度，會很亂，什麼原因？素養不夠。以前出家是真正發道心，確實戒律清淨莊嚴，為大眾所尊敬，所有僧團確實是達到六和敬，諸佛護念、龍天擁護。現在不一樣，即使出家修行，修什麼？念幾部經，每天念多少聲佛號，拜多少拜佛，做個法會、拜個懺。這是修行的實質嗎？不是，這是修行的樣子、形式，沒有實質，沒有內容，念經裝模作樣，跟修行不相干。為什麼說不相干？經每天念，佛每天拜，但是對於我們自己的思想、言語、行為，很多錯誤的地方，不能依照經典的教導做一個修正，這就不是真正在修行。經典是經典，我們自己的煩惱習氣依舊是我們的煩惱習氣，沒有改變，只是做個樣子，這不是真正的修行。什麼才是真正修行？是把自己的毛病習氣依照佛在經上講的標準修正過來。行是生活行為，修是修正，我們的思想、見解、言語、造作錯誤，把這些錯誤全部修正過來，這是真正修行。</w:t>
      </w:r>
      <w:r>
        <w:t xml:space="preserve"> </w:t>
      </w:r>
    </w:p>
    <w:p w14:paraId="395E30B4" w14:textId="77777777" w:rsidR="00360F8D" w:rsidRDefault="00360F8D">
      <w:pPr>
        <w:pStyle w:val="a3"/>
      </w:pPr>
      <w:r>
        <w:t xml:space="preserve">　　修行的標準依靠什麼？是經論。經論是我們思想、見解正確或錯誤的標準。依照經論修正我們的想法、看法、做法，我們對人對事對物、對宇宙人生的見解思想，如果跟佛經上講的一樣就對了，如果不一樣我們就要把它修正過來。戒律修正我們身口</w:t>
      </w:r>
      <w:r>
        <w:lastRenderedPageBreak/>
        <w:t>的行為，就是表現在外面的行為，一舉一動是不是像佛在經上說的。所以經律論是我們修行的標準。在現代社會講經論的法師大德還有，講經法師還有，我們還有機會接觸到，講戒律的法師就沒有了。但是戒律非常重要，外面可以影響裡面，表裡一如，這就要修持戒律。我們心裡想的，表現在外面的行為，表面跟裡面要一致、一如，可見得戒律非常重要。但是講的人少，為什麼講的人少？難為情，講了自己都做不到，講了不是自己在罵自己嗎？算了，不講了，大家都馬虎一點就好，沒人講了。沒人講戒，這就不得了，這問題嚴重！愈不講愈不知道，大家就愈不懂；愈不懂，我們錯誤的行為就不可能修正過來。</w:t>
      </w:r>
      <w:r>
        <w:t xml:space="preserve"> </w:t>
      </w:r>
    </w:p>
    <w:p w14:paraId="6D7F2D93" w14:textId="77777777" w:rsidR="00360F8D" w:rsidRDefault="00360F8D">
      <w:pPr>
        <w:pStyle w:val="a3"/>
      </w:pPr>
      <w:r>
        <w:t xml:space="preserve">　　所以印光老法師真是慈悲到了極處，他將《太上感應篇》，這是道教的，《文昌帝君陰騭文》也是道教的，《了凡四訓》、《安士全書》，用這些善書來代替戒律，幫助我們斷惡修善，這確實是大智慧。佛在《戒經》裡面的戒律如果沒有人給我們詳細說明講解，我們自己看也看不懂，看都看不懂要怎麼做？何況佛在《戒經》裡面特別交代，沒有受過戒的人不能看戒律。不是說戒律有什麼祕密怕人看，不是，是佛的慈悲，因為你沒有看戒律，出家人犯什麼罪過你不知道，你對他還很恭敬。你一看戒律，看到這個人也犯罪，那個也犯罪，犯這個罪、犯那個罪，看到最後你對出家人生不起恭敬心；不但生不起恭敬心，天天批評，天天責備，這樣你就造了口業，這出家人造業，你也造業。所以佛大慈大悲教我們不要起心動念，不要造口業，是這個意思。所以你沒有受戒，不准你看戒律，是這個道理。《安士全書》、《感應篇》、《陰騭文》、《了凡四訓》是世間勸人斷惡修善的善書，不是佛在經上講的戒條、這些戒律，但是它的精神符合戒律，人人可以看，拿這些標準來修正我們身口的行為。</w:t>
      </w:r>
      <w:r>
        <w:t xml:space="preserve"> </w:t>
      </w:r>
    </w:p>
    <w:p w14:paraId="430450F2" w14:textId="77777777" w:rsidR="00360F8D" w:rsidRDefault="00360F8D">
      <w:pPr>
        <w:pStyle w:val="a3"/>
      </w:pPr>
      <w:r>
        <w:t xml:space="preserve">　　實在講這三樣東西，「陰騭文」也是在《安士全書》裡面的。《安士全書》總共有四部分，第一部分就是清朝周安士居士將三教的經典來註解「文昌帝君陰騭文」，佛經、道家、儒家這三教經典來註解「陰騭文」。第二部分是「萬善先資」，「萬善先資」這一部分特別提出戒殺，殺生、放生的因果報應，這些理論跟事實。第三部分「欲海回狂」，這是戒邪淫，將邪淫的因果報應根據三教經典也給我們做了很詳細的註解，而且講到如何修持的理論方法。淫跟殺這兩條在五戒裡面，五戒裡面這兩條戒是一般人最容易犯的，這兩條是最容易犯的，所以它這裡面特別把這兩條戒引用三教經典來給我們說明，教我們修持的方法，這分量佔這本書裡面很大。第四部分就是「西歸直指」，最後總結指歸我們念阿彌陀佛求往生西方極樂世界。這是《安士全書》四篇四部分分量相當大，精裝本印起來都一本這麼厚。這本書是印光祖師，我們淨宗十三祖印光祖師提倡的。</w:t>
      </w:r>
      <w:r>
        <w:t xml:space="preserve"> </w:t>
      </w:r>
    </w:p>
    <w:p w14:paraId="17A2272A" w14:textId="77777777" w:rsidR="00360F8D" w:rsidRDefault="00360F8D">
      <w:pPr>
        <w:pStyle w:val="a3"/>
      </w:pPr>
      <w:r>
        <w:t xml:space="preserve">　　另外就是《感應篇》，道家《太上感應篇》，《感應篇》自古以來的註解很多，祖師他提倡比較詳細的是《感應篇彙編》，這也是以三教的經典來註解道家的《太上感應篇》，這部分是最完整的、最豐富的，可以說讀了《感應篇彙編》等於讀了三教的經典。另外一個是現代的《感應篇直講》，這比較白話，比較簡單，適合我們一般初學的人，一看就明瞭，起心動念、言語造作知道怎麼做。《了凡四訓》這部也非常重要。《了凡四訓》有四篇：「立命之學」、「改過之法」、「積善之方」，「謙德之效」，它也有四部分。這個是理論跟袁了凡先生他現身說法，教訓他的子孫四篇的家訓，這四篇流傳也很廣，這說改造命運。我們一個人在一生當中，大家都希望自己的命運比較好一點，愈來愈好，能夠過著一個幸福美滿的人生，但是你如果自己沒有修這個因，沒有修善因就得不到善果。幸福美滿是果，斷惡修善是因，你沒有修這個因怎麼能得這個果報？這非常重要。</w:t>
      </w:r>
      <w:r>
        <w:t xml:space="preserve"> </w:t>
      </w:r>
    </w:p>
    <w:p w14:paraId="42C5222A" w14:textId="77777777" w:rsidR="00360F8D" w:rsidRDefault="00360F8D">
      <w:pPr>
        <w:pStyle w:val="a3"/>
      </w:pPr>
      <w:r>
        <w:lastRenderedPageBreak/>
        <w:t xml:space="preserve">　　所以我們看這三樣東西，《了凡四訓》、《太上感應篇》、《安士全書》，《安士全書》裡面就有「文昌帝君陰騭文」。我們詳細看這三樣東西，實在說這三樣東西跟佛的戒律差不多，戒律的精神就是教我們斷惡修善。「諸惡莫作，眾善奉行」，這是戒律主要的精神，這三樣至少跟佛經的戒律相應可以達到百分之九十五。這三樣東西我們如果做得到，可以說這個戒律我們能夠達到百分之九十五。最近這幾年家師淨空上人又提倡儒家的《弟子規》，這個再補充就更加圓滿。《弟子規》不管有信仰宗教、沒有信仰宗教，有學佛、沒有學佛，人人都要修，因為這不是屬於哪一個教的，這是古代家庭教育，教你怎麼做人、怎麼做事、怎麼講話、怎麼待人接物的一個標準。不但中國人要學習，全球的人、全人類都要學習，為什麼？我們如果不學習就不知道做人的標準在哪裡，自己喪失了做人的資格自己也不知道，這就非常可憐。因此家師大慈大悲特別提倡《弟子規》的學習。但是《弟子規》不是只有讀、只有講，是要去做，在生活上去落實，照這裡面講的標準做到。家師他定一年可以把這個做到就很難得，如果你三個月做得到，這個根器就很利，上根的人。所以要從學習《弟子規》開始。</w:t>
      </w:r>
      <w:r>
        <w:t xml:space="preserve"> </w:t>
      </w:r>
    </w:p>
    <w:p w14:paraId="1FBC9008" w14:textId="77777777" w:rsidR="00360F8D" w:rsidRDefault="00360F8D">
      <w:pPr>
        <w:pStyle w:val="a3"/>
      </w:pPr>
      <w:r>
        <w:t xml:space="preserve">　　我們的煩惱業障習氣很重，我們就不說《感應篇》、《佛說十善業道經》，這個我們習氣很重做不到，想要做很困難。《弟子規》我們都做不到，這個情形我們要多多修懺悔法，要懺悔，求佛力加持，消除我們嚴重的煩惱習氣，這個煩惱習氣如果懺除，我們就很容易做得到。如果煩惱習氣沒有藉佛力加持，確實說我們很難轉得過來，知道是知道，但是習氣太重，改不過來，很自然的習氣又起來。那個習慣、那個毛病自自然然就起來，我們要改過，這就要像古大德說的「生處轉熟，熟處轉生」，原來很生疏的我們現在要漸漸愈來愈熟悉，原來很熟悉的這些毛病習氣現在要漸漸疏遠、漸漸遠離，這樣我們修學才會得力。要不然只有說做不到，還是得不到受用。</w:t>
      </w:r>
      <w:r>
        <w:t xml:space="preserve"> </w:t>
      </w:r>
    </w:p>
    <w:p w14:paraId="1FEE5687" w14:textId="77777777" w:rsidR="00360F8D" w:rsidRDefault="00360F8D">
      <w:pPr>
        <w:pStyle w:val="a3"/>
      </w:pPr>
      <w:r>
        <w:t xml:space="preserve">　　印光祖師用這三種東西，這三本書代替戒律，我們想想非常有道理，希望我們同學多多來讀誦，以這個標準來檢點自己的修行，到底我們自己修行修得怎麼樣。過去十多年前加拿大一位張老居士，毛筆寫得好，家師非常的欣賞，他寫了一本《無量壽經》，又寫了一本《感應篇》，這個《感應篇》是我寫信給他，他寫來送我。寫來送我，我將這個《感應篇》又供養老和尚，老和尚把它印出來流通，以前有跟《無量壽經》印在一起，因為這都是他老人家寫的，這位老居士非常非常難得。家師淨空上人將《無量壽經》跟《感應篇》印在一起，前面是《無量壽經》，後面是《感應篇》，前面是經，後面是戒律。所以每天至少把它看一遍，看一遍就是對照，我們今天一天所作所為、起心動念跟這部經對照一下，依照這個標準來修正，這是真正修行。所以你每天不拜佛、不念經，你如果照這個標準來修，你是真正在修行，這要知道。下面說：</w:t>
      </w:r>
      <w:r>
        <w:t xml:space="preserve"> </w:t>
      </w:r>
    </w:p>
    <w:p w14:paraId="157A47CC" w14:textId="77777777" w:rsidR="00360F8D" w:rsidRDefault="00360F8D">
      <w:pPr>
        <w:pStyle w:val="a3"/>
      </w:pPr>
      <w:r>
        <w:t xml:space="preserve">　　經【不淨說法。】</w:t>
      </w:r>
      <w:r>
        <w:t xml:space="preserve"> </w:t>
      </w:r>
    </w:p>
    <w:p w14:paraId="0F210CEB" w14:textId="77777777" w:rsidR="00360F8D" w:rsidRDefault="00360F8D">
      <w:pPr>
        <w:pStyle w:val="a3"/>
      </w:pPr>
      <w:r>
        <w:t xml:space="preserve">　　『不淨說法』在這裡特別是對講經說法的人提出警告，講經說法不清淨。從釋迦牟尼佛那個時代開始說法，佛講經，佛代表出家眾，佛講經，在家維摩居士也講經。所以在佛世的時代，在家出家都有講經，出家眾講經，在家居士也可以講經。講經固然是出家人的專責，等於說專門的責任，我們現在說專業。出家就是為了弘法利生，弘法利生為家務。如果不為弘法利生，只是為個人的修行，那也不一定要出家，在家一樣能成就，不必出家，出家就是要擔負起弘法利生的責任。中國以前僧團制度建立了，就是叢林制度。唐朝時代建立叢林制度，跟過去佛在印度那個時代的僧團形態完</w:t>
      </w:r>
      <w:r>
        <w:lastRenderedPageBreak/>
        <w:t>全不相同。過去出家人生活幾乎獨立，差不多是個人獨立生活，最多三、五個志同道合的出家眾生活在一起，成為一個小團體，那是獨立的。中國唐朝時代的叢林制度，變成一個有制度、有規模的大型僧團，有組織，好像我們現在的學校一樣。叢林之前就像私塾教學，一個老師教七、八個學生，十幾個學生。</w:t>
      </w:r>
      <w:r>
        <w:t xml:space="preserve"> </w:t>
      </w:r>
    </w:p>
    <w:p w14:paraId="01F94281" w14:textId="77777777" w:rsidR="00360F8D" w:rsidRDefault="00360F8D">
      <w:pPr>
        <w:pStyle w:val="a3"/>
      </w:pPr>
      <w:r>
        <w:t xml:space="preserve">　　叢林等於辦大學，所以一個僧團裡面有幾千人，組織非常嚴密。人這麼多，它就需要辦事的人員，像一個學校，學校教員重要，職員也重要，沒有職員，學校就辦不成功。所以叢林制度興起之後，出家人不能講經的，就是他不能講經說法的，你就要發心擔任執事，講經說法等於教員，擔任執事等於職員。像學校裡面，你不做教員就做職員，這一般說護持、護法，內護，內部的護法，擔任叢林寺院的執事，發心做行政工作。出家人有這兩大類，在僧團裡面做護持的工作，護法；另外一方面是講經說法，領導大眾修行，弘法。這是古代中國叢林制度，也一直沿續到我們今天，出家人有兩種職務，一個是弘法，一個是護法。在家同修也是這兩種事情，在家居士也可以發心弘法。佛陀在世，維摩居士跟佛一樣天天講經說法，不可以說居士身分不能講經，佛在世的時候，這個模樣就擺出來了，居士哪有不能講經的！</w:t>
      </w:r>
      <w:r>
        <w:t xml:space="preserve"> </w:t>
      </w:r>
    </w:p>
    <w:p w14:paraId="52790C01" w14:textId="77777777" w:rsidR="00360F8D" w:rsidRDefault="00360F8D">
      <w:pPr>
        <w:pStyle w:val="a3"/>
      </w:pPr>
      <w:r>
        <w:t xml:space="preserve">　　而且佛法是教育，教育裡面老師第一大，這諸位要知道。平常在家人跟出家人見面，為了尊重佛的住持弟子，在家人要向出家人頂禮。至於假如居士升座講經，出家人來聽經，也是要在佛前頂禮，為什麼？他講經上台是代表佛說法，要向他致敬，這是正當的規矩。經上講釋迦牟尼佛時代，維摩居士講經，佛的弟子舍利弗、目犍連去聽維摩居士講經也要頂禮三拜、右繞三匝，跟對釋迦牟尼佛講經的禮節沒有兩樣，這就說明佛法裡面老師第一大。雖然是居士，居士以老師的身分，我們一定要恭敬。</w:t>
      </w:r>
      <w:r>
        <w:t xml:space="preserve"> </w:t>
      </w:r>
    </w:p>
    <w:p w14:paraId="08CE649A" w14:textId="77777777" w:rsidR="00360F8D" w:rsidRDefault="00360F8D">
      <w:pPr>
        <w:pStyle w:val="a3"/>
      </w:pPr>
      <w:r>
        <w:t xml:space="preserve">　　出家人可以向居士求法，舍利弗、目犍連去聽維摩長者講經說法就是向他求法。玄奘法師在印度有兩位老師，戒賢論師是出家人，勝軍居士是在家人，他對兩位老師的態度是同樣的，同樣的禮敬，我們一定要知道。不可以誤會，認為一出家剃頭、穿了袈裟，就目空一切，什麼人看到我都要對我頂禮，這樣我們就增長我慢，貢高我慢的心一直增長，這樣就必定墮落，那就是此地所講的「不淨說法」。</w:t>
      </w:r>
      <w:r>
        <w:t xml:space="preserve"> </w:t>
      </w:r>
    </w:p>
    <w:p w14:paraId="70F61114" w14:textId="77777777" w:rsidR="00360F8D" w:rsidRDefault="00360F8D">
      <w:pPr>
        <w:pStyle w:val="a3"/>
      </w:pPr>
      <w:r>
        <w:t xml:space="preserve">　　不淨說法，這不管是出家人還是在家人，心不清淨，求名聞、求人恭敬、求利養，講經說法目的是要得到名聞利養。如果這樣講經說法，不管是在家出家，這就不行，這就叫做不淨說法。看你的目的，看你的用心，這個不淨說法結罪輕重不等，每個人心態不一樣，所以這個罪有分輕重。前面說的裨販如來就是最具體的一個說法。所以不淨說法包括在家、出家，因為在家、出家都有人講經說法，當然在家居士專門講經說法的比較少，出家眾還是比較多一點。但是如果求名聞利養，求人恭敬，這就是不淨說法，不管是在家、出家，像前面講的裨販如來就是最具體的一個講法。</w:t>
      </w:r>
      <w:r>
        <w:t xml:space="preserve"> </w:t>
      </w:r>
    </w:p>
    <w:p w14:paraId="2AFA21C1" w14:textId="77777777" w:rsidR="00360F8D" w:rsidRDefault="00360F8D">
      <w:pPr>
        <w:pStyle w:val="a3"/>
      </w:pPr>
      <w:r>
        <w:t xml:space="preserve">　　經【無有慚愧。】</w:t>
      </w:r>
      <w:r>
        <w:t xml:space="preserve"> </w:t>
      </w:r>
    </w:p>
    <w:p w14:paraId="58EDBBC2" w14:textId="77777777" w:rsidR="00360F8D" w:rsidRDefault="00360F8D">
      <w:pPr>
        <w:pStyle w:val="a3"/>
      </w:pPr>
      <w:r>
        <w:t xml:space="preserve">　　破戒、犯戒，講經說法不清淨，求名聞利養，但是怎麼樣？這個人沒有慚愧心。『慚』是自己良心的責備。他沒有自責心，不會反省自己，不會檢討自己。無愧就是對別人他也不覺得不好意思，他覺得是應該的，別人對我恭敬供養是應該的，不覺得對不起別人，也不顧別人的批評、建議，不肯回頭，不肯改過，這就沒有慚愧心，「無有慚愧」。我們修行如果沒有慚愧就不能改過，所以慚愧是我們改過的基礎。一個人無有慚愧，他怎麼會改過？他總是認為自己都沒有錯，自己所作所為都沒有錯，</w:t>
      </w:r>
      <w:r>
        <w:lastRenderedPageBreak/>
        <w:t>自己也不會檢討自己，也不會反省自己，不會回頭過來觀照自己的言語行為，所以說無有慚愧，當然這個罪業愈來就愈重。</w:t>
      </w:r>
      <w:r>
        <w:t xml:space="preserve"> </w:t>
      </w:r>
    </w:p>
    <w:p w14:paraId="3348E8BB" w14:textId="77777777" w:rsidR="00360F8D" w:rsidRDefault="00360F8D">
      <w:pPr>
        <w:pStyle w:val="a3"/>
      </w:pPr>
      <w:r>
        <w:t xml:space="preserve">　　經【以諸惡業而自莊嚴。】</w:t>
      </w:r>
      <w:r>
        <w:t xml:space="preserve"> </w:t>
      </w:r>
    </w:p>
    <w:p w14:paraId="0F150CF4" w14:textId="77777777" w:rsidR="00360F8D" w:rsidRDefault="00360F8D">
      <w:pPr>
        <w:pStyle w:val="a3"/>
      </w:pPr>
      <w:r>
        <w:t xml:space="preserve">　　無有慚愧當然一定是這樣，『以諸惡業而自莊嚴』，就是以惡業來莊嚴自己。所以我們說莊嚴、莊嚴，莊嚴有善業也有惡業，我們看到這句經文才知道善業能夠莊嚴自己，惡業也是一樣莊嚴自己。所以說莊嚴，你是以惡業來莊嚴自己？還是以善業來莊嚴自己？還是以淨業來莊嚴自己？「以諸惡業而自莊嚴」，他認為他很聰明，造作惡業的手法很高明，能夠騙得這些信徒團團轉，以這個為莊嚴。這個情形在我們現在這個時代的佛門裡面，其他的宗教我們就不論，因為我們是佛弟子總是先檢討自己，不管在家、出家都有這個情形，造作惡業騙信徒，當然出家人的機會更多，因為信徒大部分都會對出家人較尊敬。以這個為莊嚴，惡業就愈來愈重。</w:t>
      </w:r>
      <w:r>
        <w:t xml:space="preserve"> </w:t>
      </w:r>
    </w:p>
    <w:p w14:paraId="359E96E7" w14:textId="77777777" w:rsidR="00360F8D" w:rsidRDefault="00360F8D">
      <w:pPr>
        <w:pStyle w:val="a3"/>
      </w:pPr>
      <w:r>
        <w:t xml:space="preserve">　　經【如此罪人。以惡業故。應墮地獄。】</w:t>
      </w:r>
      <w:r>
        <w:t xml:space="preserve"> </w:t>
      </w:r>
    </w:p>
    <w:p w14:paraId="200FE07B" w14:textId="77777777" w:rsidR="00360F8D" w:rsidRDefault="00360F8D">
      <w:pPr>
        <w:pStyle w:val="a3"/>
      </w:pPr>
      <w:r>
        <w:t xml:space="preserve">　　這個後果不想不可怕，愈想愈可怕，後果真正是不堪設想。他造前面這些罪業，這些罪業是大略舉出來，這裡面只要犯一條就是墮地獄，不用說都犯，犯了那麼多條。破戒作惡的眾生只要犯一條戒就構成墮地獄的罪。這樣的重罪、罪業《戒經》裡面常講不通懺悔。不通懺悔，在小乘戒的《戒經》裡面，你犯這個重罪、破了重戒，這是無法懺悔，沒救！那是真的，佛說的確確實實沒錯，沒救了。如果還有救，就是這部經上講的求生淨土，就只有這條路，除這條路之外，決定沒有第二條路。</w:t>
      </w:r>
      <w:r>
        <w:t xml:space="preserve"> </w:t>
      </w:r>
    </w:p>
    <w:p w14:paraId="1C2389E1" w14:textId="77777777" w:rsidR="00360F8D" w:rsidRDefault="00360F8D">
      <w:pPr>
        <w:pStyle w:val="a3"/>
      </w:pPr>
      <w:r>
        <w:t xml:space="preserve">　　經【命欲終時。地獄眾火。一時俱至。】</w:t>
      </w:r>
      <w:r>
        <w:t xml:space="preserve"> </w:t>
      </w:r>
    </w:p>
    <w:p w14:paraId="1A6D4340" w14:textId="77777777" w:rsidR="00360F8D" w:rsidRDefault="00360F8D">
      <w:pPr>
        <w:pStyle w:val="a3"/>
      </w:pPr>
      <w:r>
        <w:t xml:space="preserve">　　這是講他臨命終時業報現前，他造的罪業現前了。人在生病的時候就有許多境界，到臨命終這個境界就更加明顯。《地藏菩薩本願經》裡面講得很多、很詳盡，一個人病重快要命終，過去生生世世到現在，這些冤家債主全部到齊，都出現了。地獄相現前的時候，我們中國人講牛頭馬面，佛經裡面講牛頭阿傍，地獄鬼卒這些鬼都出現了。一生不相信因果報應造種種罪業，到這個時候後悔來不及了。這家師在前面下品上生章裡面有說到，這和下品上生章講的是同一個道理，就是說這個人造這麼多的罪業，臨終遇到善知識勸他念佛求生西方，他還能往生到西方下品中生，這也絕對不是偶然的，也沒有僥倖的，哪有偶然僥倖遇到這個機會？沒有！因為我們看到的這階段是他這一生所造的，這一生所造的一定是墮地獄，但是他臨命終為什麼有這個因緣機會遇到善知識來開導他，他還能夠念佛往生到西方？實在是過去生中生生世世累積的善根福德，在這個時候，這一剎那當中過去生修積的善根在這個時候現前，善根福德因緣在這時候具足，真是稀有難逢！</w:t>
      </w:r>
      <w:r>
        <w:t xml:space="preserve"> </w:t>
      </w:r>
    </w:p>
    <w:p w14:paraId="6CB99ECD" w14:textId="77777777" w:rsidR="00360F8D" w:rsidRDefault="00360F8D">
      <w:pPr>
        <w:pStyle w:val="a3"/>
      </w:pPr>
      <w:r>
        <w:t xml:space="preserve">　　造這樣重的惡業，臨終雖然惡的境界現前了，你看『命欲終時，地獄眾火，一時俱至』，地獄火都看到了，「一時」就是全部到齊，所有的冤親債主，這些惡的境界看到了，現前了。但是他看到這些境界現前，這個時候他的頭腦還很清楚，這些惡的境界看得清清楚楚，人不糊塗、不昏迷，人還是很清醒、很明白，這樁事情就非常不容易。他臨終能夠保持頭腦清醒，要曉得這是無始劫修行的善根在這個時候發現，這是真正關鍵的時候，他頭腦清楚，這樣善知識勸他念佛，他才能往生到西方。這也不是偶然的，過去生的善根福德因緣在這個時候成熟了。</w:t>
      </w:r>
      <w:r>
        <w:t xml:space="preserve"> </w:t>
      </w:r>
    </w:p>
    <w:p w14:paraId="280E134A" w14:textId="77777777" w:rsidR="00360F8D" w:rsidRDefault="00360F8D">
      <w:pPr>
        <w:pStyle w:val="a3"/>
      </w:pPr>
      <w:r>
        <w:lastRenderedPageBreak/>
        <w:t xml:space="preserve">　　這集的時間到了，我們就講到這裡。下面，下一集再繼續向大家報告。謝謝大家收看，阿彌陀佛。　　</w:t>
      </w:r>
    </w:p>
    <w:sectPr w:rsidR="00360F8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EB1BF" w14:textId="77777777" w:rsidR="00360F8D" w:rsidRDefault="00360F8D" w:rsidP="00BF04BA">
      <w:r>
        <w:separator/>
      </w:r>
    </w:p>
  </w:endnote>
  <w:endnote w:type="continuationSeparator" w:id="0">
    <w:p w14:paraId="2681B84D" w14:textId="77777777" w:rsidR="00360F8D" w:rsidRDefault="00360F8D" w:rsidP="00BF04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70CB8" w14:textId="77777777" w:rsidR="00360F8D" w:rsidRDefault="00360F8D" w:rsidP="00BF04BA">
      <w:r>
        <w:separator/>
      </w:r>
    </w:p>
  </w:footnote>
  <w:footnote w:type="continuationSeparator" w:id="0">
    <w:p w14:paraId="6CCB2758" w14:textId="77777777" w:rsidR="00360F8D" w:rsidRDefault="00360F8D" w:rsidP="00BF04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4BA"/>
    <w:rsid w:val="00360F8D"/>
    <w:rsid w:val="007931EE"/>
    <w:rsid w:val="00BF0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C2E3C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04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04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04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04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1043</Words>
  <Characters>5947</Characters>
  <Application>Microsoft Office Word</Application>
  <DocSecurity>0</DocSecurity>
  <Lines>49</Lines>
  <Paragraphs>13</Paragraphs>
  <ScaleCrop>false</ScaleCrop>
  <Company/>
  <LinksUpToDate>false</LinksUpToDate>
  <CharactersWithSpaces>6977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2026-08-13T01:17:00Z</dcterms:created>
  <dcterms:modified xsi:type="dcterms:W3CDTF">2026-08-13T01:17:00Z</dcterms:modified>
</cp:coreProperties>
</file>