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9126" w14:textId="77777777" w:rsidR="002914EB" w:rsidRDefault="002914EB">
      <w:r>
        <w:t xml:space="preserve">俞淨意公遇灶神記　　悟道法師主講　　（第四集）　　</w:t>
      </w:r>
      <w:r>
        <w:t>2008/3/10</w:t>
      </w:r>
      <w:r>
        <w:t xml:space="preserve">　　澳洲淨宗學院　　檔名：</w:t>
      </w:r>
      <w:r>
        <w:t xml:space="preserve">WD19-017-0004 </w:t>
      </w:r>
    </w:p>
    <w:p w14:paraId="00723A25" w14:textId="77777777" w:rsidR="002914EB" w:rsidRDefault="002914EB">
      <w:pPr>
        <w:pStyle w:val="a3"/>
      </w:pPr>
      <w:r>
        <w:t xml:space="preserve">　　《俞淨意公遇灶神記》第四集的播出。諸位觀眾，大家好，阿彌陀佛。</w:t>
      </w:r>
      <w:r>
        <w:t xml:space="preserve"> </w:t>
      </w:r>
    </w:p>
    <w:p w14:paraId="392D6107" w14:textId="77777777" w:rsidR="002914EB" w:rsidRDefault="002914EB">
      <w:pPr>
        <w:pStyle w:val="a3"/>
      </w:pPr>
      <w:r>
        <w:t xml:space="preserve">　　上一集我們講到《遇灶神記》，俞淨意先生四十歲以後，每一年農曆十二月最後一天就是除夕，都寫疏文請灶神代替他向上帝報告，希望能夠改善家庭環境，可是一直都沒有回應。到了四十七歲這一年除夕夜，跟眼睛瞎了的太太和一個女兒，三人對坐，面對面坐著，非常淒涼。忽然聽到外面有人敲門，俞先生點蠟燭開門，看到角巾皂服，鬚髮半蒼，大概五十多歲人，自稱姓張，出遠門回來，經過俞先生家門口，聽到他家裡面一片憂愁怨嘆的聲音，特別進來慰問他。坐下來之後，俞先生對張先生非常有禮貌，覺得這個人不是普通人，請他坐下。他說明來意，張先生是來慰問他，俞先生很感激，說出他的遭遇。張先生跟他說，他知道他家裡的事情已經很久了，也知道得很清楚，不說他也都知道。張先生向他開示，告訴他：你的意惡太重，讀書積行，專務虛名。你做一些善事都不實在，你只是想要得一個虛名，現在說愛名聲、求名聞利養，不是真正善心在實行善事，是為了自私自利，個人的名利。你自己犯這個錯誤不曉得，心的意惡太重，每一年還燒疏文報告上帝，如果你繼續這樣下去，恐怕受的懲罰不止如此，會愈來愈嚴重。張先生跟他說到這裡。這一集接下來的文：</w:t>
      </w:r>
      <w:r>
        <w:t xml:space="preserve"> </w:t>
      </w:r>
    </w:p>
    <w:p w14:paraId="1CF01D3E" w14:textId="77777777" w:rsidR="002914EB" w:rsidRDefault="002914EB">
      <w:pPr>
        <w:pStyle w:val="a3"/>
      </w:pPr>
      <w:r>
        <w:t xml:space="preserve">　　【公大驚。】</w:t>
      </w:r>
      <w:r>
        <w:t xml:space="preserve"> </w:t>
      </w:r>
    </w:p>
    <w:p w14:paraId="429E8E58" w14:textId="77777777" w:rsidR="002914EB" w:rsidRDefault="002914EB">
      <w:pPr>
        <w:pStyle w:val="a3"/>
      </w:pPr>
      <w:r>
        <w:t xml:space="preserve">　　這個『公』是俞公，他聽到張先生這樣跟他說，他非常驚恐，他自己做的這些事情別人不知道，這個陌生人怎麼會知道得這麼清楚？所以經過他這麼一說，心裡很驚恐。他又回答：</w:t>
      </w:r>
      <w:r>
        <w:t xml:space="preserve"> </w:t>
      </w:r>
    </w:p>
    <w:p w14:paraId="57C78FFF" w14:textId="77777777" w:rsidR="002914EB" w:rsidRDefault="002914EB">
      <w:pPr>
        <w:pStyle w:val="a3"/>
      </w:pPr>
      <w:r>
        <w:t xml:space="preserve">　　【曰。聞冥冥之中。纖善必錄。予誓行善事。恪奉規條久矣。豈盡屬虛名乎。】</w:t>
      </w:r>
      <w:r>
        <w:t xml:space="preserve"> </w:t>
      </w:r>
    </w:p>
    <w:p w14:paraId="1DEC1529" w14:textId="77777777" w:rsidR="002914EB" w:rsidRDefault="002914EB">
      <w:pPr>
        <w:pStyle w:val="a3"/>
      </w:pPr>
      <w:r>
        <w:t xml:space="preserve">　　俞先生聽到張先生告訴他，說他平生做這些善事都是專務虛名，只是想要有個名聲而已，並不是真心去實行善事。他聽了以後心裡有點不服氣，『聞冥冥之中』，我聽說冥冥之中有鬼神會監察。『纖善必錄』，「纖善」是指很小很小的善事，一點點的善事鬼神也知道、也會記錄。我這麼多年跟大家結文昌社，做這些善事，和同學們也立下誓願，要力行善事。文昌社裡面訂的一些規條，規矩、條例就等於佛門的戒律一樣，大家都要遵守。我也遵照這個奉行，沒有違背，難道這些都是屬於虛名嗎？這是俞先生回答張先生。我做這麼多好事，難道都沒有一件真正是好事、都是虛名嗎？這就是他心裡有點不服。下面張先生又再答覆他：</w:t>
      </w:r>
      <w:r>
        <w:t xml:space="preserve"> </w:t>
      </w:r>
    </w:p>
    <w:p w14:paraId="04F4927A" w14:textId="77777777" w:rsidR="002914EB" w:rsidRDefault="002914EB">
      <w:pPr>
        <w:pStyle w:val="a3"/>
      </w:pPr>
      <w:r>
        <w:t xml:space="preserve">　　【張曰。即如君規條中惜字一款。君之生徒與知交輩。多用書文舊冊。糊窗裹物。甚至以之拭桌。且藉口曰勿污。而旋焚之。君日日親見。略不戒諭一語。但遇途間字紙。拾歸付火。有何益哉。】</w:t>
      </w:r>
      <w:r>
        <w:t xml:space="preserve"> </w:t>
      </w:r>
    </w:p>
    <w:p w14:paraId="35A3F7DC" w14:textId="77777777" w:rsidR="002914EB" w:rsidRDefault="002914EB">
      <w:pPr>
        <w:pStyle w:val="a3"/>
      </w:pPr>
      <w:r>
        <w:t xml:space="preserve">　　張先生聽到俞先生覺得很不服他說的話，他就舉出『惜字』這一條實例。惜字、放生、戒淫殺口過，先舉出「惜字」來為他說明。《陰騭文》裡面很重視惜字紙，當然他們文昌社裡也有這一條。灶神張公就跟他說，你既然有這一條，就應當依教奉行，可是事實不然。你們說惜字，但是有寫文章的紙都是字紙，還有舊冊子（就是舊書），這都有文字，你拿這些字紙做什麼？糊窗戶。古時候窗戶是用紙糊的，現代已</w:t>
      </w:r>
      <w:r>
        <w:lastRenderedPageBreak/>
        <w:t>經很少看到，在我小時候還有，在鄉下，我記得我奶奶的舊房子，房間裡的拉門還有用紙糊的，現在只有日式裝潢還用紙糊的門窗。古時候都是用紙糊窗戶，俞先生都拿字紙去糊窗戶。現在的窗戶都是用玻璃的，當然現代人比較不知道，年歲大一點的人也許曾經看過。如果現在的人沒見過，你看日式裝潢的拉門，有的還是用紙糊的。但是現在也有用玻璃的，玻璃還講究花紋、美觀。</w:t>
      </w:r>
      <w:r>
        <w:t xml:space="preserve"> </w:t>
      </w:r>
    </w:p>
    <w:p w14:paraId="6E688CD5" w14:textId="77777777" w:rsidR="002914EB" w:rsidRDefault="002914EB">
      <w:pPr>
        <w:pStyle w:val="a3"/>
      </w:pPr>
      <w:r>
        <w:t xml:space="preserve">　　過去窗戶用紙糊的確實很多。用字紙糊窗，這是大不敬，糊窗戶應該用空白的紙糊，寫字的紙拿去糊窗戶，這對聖賢不尊敬、不恭敬。『裹物』是包東西，以前雜貨店用報紙包東西，這是很普遍，包菜、包東西。現代沒有人用字紙糊窗戶，因為現在不需要了，都是用玻璃的。現在一般的壁紙都有花紋很美麗，儘管你去挑選。現在沒有人會用字紙糊窗戶，已經沒有了，但是用字紙包東西還是很常見，這個地方我們應當要知道避免。我們自己盡量避免，別人造這個罪業，你如果勸他，他必然起反感，這就是我們看到別人跳火坑，我們也沒辦法把他拉回來，只有從我們自己本身做起。你如果要勸他，教他不要亂用字紙包東西，他會說你迷信，大家都用字紙、報紙包東西，我為什麼不能包？幾個人懂這個道理！教你惜字紙的意義。</w:t>
      </w:r>
      <w:r>
        <w:t xml:space="preserve"> </w:t>
      </w:r>
    </w:p>
    <w:p w14:paraId="3BEFC662" w14:textId="77777777" w:rsidR="002914EB" w:rsidRDefault="002914EB">
      <w:pPr>
        <w:pStyle w:val="a3"/>
      </w:pPr>
      <w:r>
        <w:t xml:space="preserve">　　過去的字紙跟現在不同，諸位想想，從前的書籍字紙都是木刻版本，要不就是用手逐字抄的，那是非常不簡單。過去所寫所印的這些書文、古書，如果不是非常有價值的文章，沒有人會去抄，也沒有人會去印，誰肯花那麼多錢、那麼多精神去印那些沒用的東西？凡是所印的、所寫的都是很有價值的文章。所以過去印刷的木刻版是一個字一個字刻的，不像現在排版這麼方便，尤其現在電腦字很方便，版排好了，依那個版照相製作就好了，看你要印多少，都有辦法。古時候確確實實要得到一本書，非常不容易。因此古時候既然是書，一定都是好文章，文以載道，所以書破了要修補，實在破得不能用了，恭恭敬敬的將它焚化，不敢隨便亂丟，不能隨便丟在垃圾桶，這就是重道，重視這個道。因為文以載道，文裡面所包含的就是道理，宇宙人生的道理，這也是我們通常佛門講「一切恭敬」裡面對於法寶的恭敬，特別是佛經，更加不能隨便處理。</w:t>
      </w:r>
      <w:r>
        <w:t xml:space="preserve"> </w:t>
      </w:r>
    </w:p>
    <w:p w14:paraId="789A72F1" w14:textId="77777777" w:rsidR="002914EB" w:rsidRDefault="002914EB">
      <w:pPr>
        <w:pStyle w:val="a3"/>
      </w:pPr>
      <w:r>
        <w:t xml:space="preserve">　　經書屬於法寶之一，雖然現代印刷術發達，我們對於經書還是一樣要尊敬。所以經書我們要放好，用書櫃把它擺好、擺整齊，不能亂擺、亂丟，這樣敬才有福。我們看到很多人，雖然學佛，不知道尊敬經書，經書亂丟，有的隨便放在床頭，像小說一樣的亂丟，這在《阿難問事佛吉凶經》佛也跟我們說過，這都有罪過。所以有人學佛得到福報，有人學佛反而遭到災殃，什麼原因？就是這些地方沒有注意。所以敬才有福報，不敬就造罪業，造罪業每天在損福、折福，那無可奈何。所以我們明瞭，別人要怎麼做，我們不能阻止他，但是我們看到不如法，自己就不可以這樣做。所以雖然是包東西，也盡量避免不用字紙包，甚至於用報紙，在不得已的情形可以用；換句話說，我們要包東西，應當要用一般的牛皮紙或包裝紙。現在有專門賣包裝紙這一類的，家裡多預備一些，有時候要包東西可以使用，或者空白的紙，盡可能不要用寫過字的紙包東西。我們讀到這裡，就明瞭我們應當怎麼做。縱然這個道理想不通，字紙為什麼要這麼尊敬？這個道理還想不通，但是你只要照這樣做，保證有福報，保證有好處。你說等我道理想通了再做，恐怕等到想通的時候，福報都已經折損盡了，都沒有了，壽命也差不多了，想做也來不及。所以聖人教我們怎麼做，我們就</w:t>
      </w:r>
      <w:r>
        <w:t>怎麼做，就不會錯。不管什麼道理，能夠依照聖賢的教導去做，這就是有福報之人。</w:t>
      </w:r>
      <w:r>
        <w:t xml:space="preserve"> </w:t>
      </w:r>
    </w:p>
    <w:p w14:paraId="5838837B" w14:textId="77777777" w:rsidR="002914EB" w:rsidRDefault="002914EB">
      <w:pPr>
        <w:pStyle w:val="a3"/>
      </w:pPr>
      <w:r>
        <w:lastRenderedPageBreak/>
        <w:t xml:space="preserve">　　這是說這一條，張先生跟俞先生說，當你看到你的朋友或是學生，大家都用字紙糊窗、包東西的時候，你看到朋友、學生，你從來沒有勸告他們一聲，從來也沒有一次阻止，連說都沒說過，你視而不見，只是在路上看到一些字紙，撿回來焚化，你這是做表面的，做給別人看的。所以張先生跟他說，你這就是很具體的專務虛名，做表面給別人看而已，實際上，你並不是真正敬惜字紙，你的心態不一樣；換句話說，沒人看見的時候，你就不做了。這是舉出他結文昌社，頭一條就是惜字，他說惜字這一條，你就沒有做到，你那些都是做表面的，不是實在的。這是舉出第一條。第二條，張先生又舉出來：</w:t>
      </w:r>
      <w:r>
        <w:t xml:space="preserve"> </w:t>
      </w:r>
    </w:p>
    <w:p w14:paraId="0B18F04F" w14:textId="77777777" w:rsidR="002914EB" w:rsidRDefault="002914EB">
      <w:pPr>
        <w:pStyle w:val="a3"/>
      </w:pPr>
      <w:r>
        <w:t xml:space="preserve">　　【社中每月放生。君隨班奔逐。因人成事。儻諸人不舉。君亦浮沉而已。其實慈悲之念。並未動於中也。】</w:t>
      </w:r>
      <w:r>
        <w:t xml:space="preserve"> </w:t>
      </w:r>
    </w:p>
    <w:p w14:paraId="56C7CC62" w14:textId="77777777" w:rsidR="002914EB" w:rsidRDefault="002914EB">
      <w:pPr>
        <w:pStyle w:val="a3"/>
      </w:pPr>
      <w:r>
        <w:t xml:space="preserve">　　他們結文昌社第二項是舉辦放生活動，現在說的辦放生活動，這是說放生，這是在修善。他說，你『社中每月放生，君隨班奔逐』，「君」是指俞公，『隨班』是跟著大家奔波。『因人成事』，就是說這是別人提倡的，提倡這麼做，你就隨著別人這麼做，人家不做，你也不會主動提出來做，你心裡並沒有真正慈悲的念頭。你心裡真正想放生嗎？有憐憫這些生物，有慈悲心嗎？真正去感受體會到這些生物被宰殺痛苦的情形，而動了慈悲心去放生嗎？灶神這個開示非常重要，這也是給我們辦放生活動、參加放生活動的人，一個很重要的開示。現在參加放生活動的人也非常多，也有很多佛教團體辦放生，但是放生主要的意義是什麼？就是提倡發慈悲心，不殺害眾生，這就是五戒十善第一條不殺生，這一條善事。</w:t>
      </w:r>
      <w:r>
        <w:t xml:space="preserve"> </w:t>
      </w:r>
    </w:p>
    <w:p w14:paraId="49F8A298" w14:textId="77777777" w:rsidR="002914EB" w:rsidRDefault="002914EB">
      <w:pPr>
        <w:pStyle w:val="a3"/>
      </w:pPr>
      <w:r>
        <w:t xml:space="preserve">　　慈悲之念要怎麼才能生起？慈悲之念就是想到眾生牠快要被殺的時候，雖然牠是動物、畜生，牠也知道人要殺牠。俗話說，一隻螞蟻也愛惜生命，如果用手指要捏死一隻螞蟻，牠也會一直跑，這是說很微小的動物也愛惜自己的生命，何況其他的？人愛惜自己的生命，不希望被別人殺害，一切動物也是一樣，與人無異，牠也愛惜自己的生命。雖然牠是動物，你要殺牠，牠也會驚恐，也會痛苦，被人殺死，牠也會怨恨，跟人一樣。所以有人說牛要被殺了，牠會流眼淚，但是牠不會跑，所以牛要被殺知道，死不知道逃，牠知道快被人殺死了；豬知道逃不知道死，但是都知道，被殺的時候慘叫，殺雞、殺鴨，一切動物都很痛苦。</w:t>
      </w:r>
      <w:r>
        <w:t xml:space="preserve"> </w:t>
      </w:r>
    </w:p>
    <w:p w14:paraId="628276A3" w14:textId="77777777" w:rsidR="002914EB" w:rsidRDefault="002914EB">
      <w:pPr>
        <w:pStyle w:val="a3"/>
      </w:pPr>
      <w:r>
        <w:t xml:space="preserve">　　過去我聽一位同修說，有位同修跟大家去放生，他也沒什麼感覺。有一天他的手被東西割了一個洞，小傷口，非常痛，他忽然想到動物被殺的時候，我的手割了一個小洞就非常痛了，那動物被殺時不知道要痛成什麼樣子？他忽然善根發現，所以從那天開始吃素戒殺放生，這是他的善根，這是發了慈悲之念。確確實實憐憫慈悲，希望這些動物不要被殺害，像有人要殺我們的時候，我們是不是很害怕？動物要送到屠宰場，就好像人被判死刑，要上刑場一樣，被處死，那種心情，那種感受。我們反過來想想自己遭遇那種情形，我們有什麼感受？當然很恐怖，很希望有人來救自己，動物也是一樣。如果你想到這裡，慈悲之念油然而生，戒殺放生的念頭才生得起來；如果你沒有這樣觀想，確實慈悲心生不起來，大家放生就跟著去。雖然生不起來，要參加放生活動也是好事，也不能說絕對沒有好處，雖然他現在還沒覺悟，但是總有一天他會覺悟。但是我們一定要知道，真正放生是要生起慈悲心，提倡慈悲心，我們現代人說愛心。愛心就是佛經說的慈悲心。</w:t>
      </w:r>
      <w:r>
        <w:t xml:space="preserve"> </w:t>
      </w:r>
    </w:p>
    <w:p w14:paraId="420E27C0" w14:textId="77777777" w:rsidR="002914EB" w:rsidRDefault="002914EB">
      <w:pPr>
        <w:pStyle w:val="a3"/>
      </w:pPr>
      <w:r>
        <w:t xml:space="preserve">　　對人要有愛心，對一切動物、一切生物也是一樣都要有愛心。人怕死，動物也怕死，所以我們殺生吃肉，確確實實我們過去也造了很重的罪業，沒學佛的時候，沒人知道。這個世界上不管中國人、外國人，沒有學佛的人，當然殺人這是犯法的，這有法律規定的。但是殺生吃肉，雞鴨魚肉，一般人總是認為這是應該給人吃的，不認為殺生是錯誤的，因此中外都犯很重的殺業。古大德也跟我們說，「欲知世上刀兵劫，但聽屠門夜半聲」。就是說我們要知道這個世間為什麼會有刀兵劫，刀兵劫就是戰爭。戰爭有什麼後果？迫害，死了很多人，家破人亡。戰爭怎麼來的？古大德告訴我們，你去屠宰場聽動物被宰殺的慘叫聲，你就知道原因是什麼。為什麼這個世間、這個人間有戰爭？就是殺生的業造成的。殺生到一個程度，被殺死的這些動物，牠們是受罪業，罪業受滿，牠還會投生到人間來，投生到人間來報復，冤冤相報。所以殺生確確實實是冤冤相報，吃牠八兩，還牠半斤，誰都佔不了便宜。</w:t>
      </w:r>
      <w:r>
        <w:t xml:space="preserve"> </w:t>
      </w:r>
    </w:p>
    <w:p w14:paraId="3417D71A" w14:textId="77777777" w:rsidR="002914EB" w:rsidRDefault="002914EB">
      <w:pPr>
        <w:pStyle w:val="a3"/>
      </w:pPr>
      <w:r>
        <w:t xml:space="preserve">　　佛了解這個事實真相，為我們說明，為我們開示，勸我們不可以殺生。在《十善業道經》裡面第一條就是不殺生，不殺生有十種好的果報，其他八種果報很殊勝，第四跟第五，第四條是講現世的，「身常無病，壽命長遠」，這兩條不管有學佛、沒學佛的人，中國人、外國人都需要。身常無病就是身體健康，壽命也很長，這個大家都愛，這是果報。但是要修什麼因才能得這個果報？不殺生，能夠放生會更好，這是因。得到身體健康、長壽，這是果報，有因就有果，其他八種的果報更加殊勝。我們了解這個因果，當然自自然然很歡喜修這條善業。所以《文昌帝君陰騭文》，俞先生結文昌社，放生也是一個重點。但是一定要知道，放生要有慈悲心去放生，真正愛護生物的心態，不是做表面的，不是做給別人看的，這樣才有感應，這樣才是真正的善事。這是說他去放生，不是真正出自於內心的善心，因為沒有慈悲的念頭，對外還標榜自己很慈悲，這也是專務虛名具體的例子，實際上，心裡毫無仁慈心。下面張先生又再指出：</w:t>
      </w:r>
      <w:r>
        <w:t xml:space="preserve"> </w:t>
      </w:r>
    </w:p>
    <w:p w14:paraId="11A3DEEF" w14:textId="77777777" w:rsidR="002914EB" w:rsidRDefault="002914EB">
      <w:pPr>
        <w:pStyle w:val="a3"/>
      </w:pPr>
      <w:r>
        <w:t xml:space="preserve">　　【且君家蝦蟹之類。亦登於庖。】</w:t>
      </w:r>
      <w:r>
        <w:t xml:space="preserve"> </w:t>
      </w:r>
    </w:p>
    <w:p w14:paraId="56AC2C2C" w14:textId="77777777" w:rsidR="002914EB" w:rsidRDefault="002914EB">
      <w:pPr>
        <w:pStyle w:val="a3"/>
      </w:pPr>
      <w:r>
        <w:t xml:space="preserve">　　『蝦蟹』是蝦子、毛蟹，現在說蟳、大閘蟹，現在餐廳、市場、海產餐廳很多。『君家』是指俞先生家，你們辦放生，但是你家裡蝦子、毛蟹這類海產『亦登於庖』，還是出現在你家廚房，你依舊在吃這些。你們家的廚房裡，依然有蝦蟹之類，蝦子、螃蟹（現在說的蟳）。當然這是舉出一、二樣，當然包括其他生物。這也是生命！</w:t>
      </w:r>
      <w:r>
        <w:t xml:space="preserve"> </w:t>
      </w:r>
    </w:p>
    <w:p w14:paraId="26277A6A" w14:textId="77777777" w:rsidR="002914EB" w:rsidRDefault="002914EB">
      <w:pPr>
        <w:pStyle w:val="a3"/>
      </w:pPr>
      <w:r>
        <w:t xml:space="preserve">　　【彼獨非生命耶。】</w:t>
      </w:r>
      <w:r>
        <w:t xml:space="preserve"> </w:t>
      </w:r>
    </w:p>
    <w:p w14:paraId="538FF399" w14:textId="77777777" w:rsidR="002914EB" w:rsidRDefault="002914EB">
      <w:pPr>
        <w:pStyle w:val="a3"/>
      </w:pPr>
      <w:r>
        <w:t xml:space="preserve">　　那些蝦子、毛蟹，難道就不是生物嗎？你一方面放生，換句話說，依舊還是吃眾生的血肉，一方面放生，一方面又在殺生。文昌社裡面可能不是吃長素，大概一個月只有幾天吃花素，譬如一般說初一、十五，還是佛門裡面受過菩薩戒，六齋日、十齋日，一個月吃幾天素，指這個。所以我們放生，不殺生這一條，這是要從吃素開始。所以印光祖師在《文鈔》裡面給我們開示，護國息災根本方法在於吃素念佛。吃素也是間接不殺生。市場那些人為什麼要抓這些動物、要殺害這些動物？因為有人買、有人吃。沒有人買，沒有人吃，他就不會去殺生，他就沒有生意。所以吃的人也有因果。</w:t>
      </w:r>
      <w:r>
        <w:t xml:space="preserve"> </w:t>
      </w:r>
    </w:p>
    <w:p w14:paraId="54810C2C" w14:textId="77777777" w:rsidR="002914EB" w:rsidRDefault="002914EB">
      <w:pPr>
        <w:pStyle w:val="a3"/>
      </w:pPr>
      <w:r>
        <w:t xml:space="preserve">　　一般佛教裡面在佛陀時代勸人吃素是很好，吃長素，不殺生。但是有些人，特別是初學佛的人，或者對佛法還不了解的人，要他吃素當然很困難，看到別人都吃葷，為什麼他不能吃？他不了解這些道理。但是你跟他說這些道理，一時之間他也不能那麼快接受，除非他過去世善根很深厚，他一聽就能接受，善根如果不是很深，他聽了還是會懷疑。所以佛陀教一般人，如果還不能完全吃長素，也要吃三淨肉。三淨肉就是：第一不見殺，第二不聞殺，第三不為我殺。不見殺就是沒有現場看到生物被殺害，沒有親眼看見；自己也沒有親耳聽到動物被殺害的慘叫聲；第三不為我殺，不是為我一個人而殺的，像現在市場賣那些冷凍的，那就是三淨肉，對一般還不能接受吃長素的人，先勸他吃三淨肉。一個月可以吃幾天花素，從這樣慢慢改過來，改到最後能夠完全吃長素最好。</w:t>
      </w:r>
      <w:r>
        <w:t xml:space="preserve"> </w:t>
      </w:r>
    </w:p>
    <w:p w14:paraId="75BCDAC8" w14:textId="77777777" w:rsidR="002914EB" w:rsidRDefault="002914EB">
      <w:pPr>
        <w:pStyle w:val="a3"/>
      </w:pPr>
      <w:r>
        <w:t xml:space="preserve">　　吃素對身體有一定的幫助，所以現在不論中國、外國，有很多不是學佛的人，甚至其他宗教徒，他們也都素食，他們素食是為了身體健康。現在醫學也實驗出來，吃素確實不會營養不良，很多吃素的人身體很健康。這足以證明，吃素不是一般人講的不吃葷就沒營養，可以做一個實際的證明。尤其現在這個時代，素食的東西很多，不會沒營養，可能營養都過剩。這是張先生跟他說放生這條，他說放生這條，你也不是實際做到放生，沒有慈悲心，而且你還有吃葷，一方面放生，一方面還在殺生，這條善事一樣沒有落實。下面又再說：</w:t>
      </w:r>
      <w:r>
        <w:t xml:space="preserve"> </w:t>
      </w:r>
    </w:p>
    <w:p w14:paraId="692232F3" w14:textId="77777777" w:rsidR="002914EB" w:rsidRDefault="002914EB">
      <w:pPr>
        <w:pStyle w:val="a3"/>
      </w:pPr>
      <w:r>
        <w:t xml:space="preserve">　　【若口過一節。】</w:t>
      </w:r>
      <w:r>
        <w:t xml:space="preserve"> </w:t>
      </w:r>
    </w:p>
    <w:p w14:paraId="60097DB3" w14:textId="77777777" w:rsidR="002914EB" w:rsidRDefault="002914EB">
      <w:pPr>
        <w:pStyle w:val="a3"/>
      </w:pPr>
      <w:r>
        <w:t xml:space="preserve">　　殺生屬於身業，身體造的惡業，『口過』是講話，口的言語過失，這是指妄語、惡口、兩舌、綺語，換句話說，口業也都犯了，口的過失也很多。</w:t>
      </w:r>
      <w:r>
        <w:t xml:space="preserve"> </w:t>
      </w:r>
    </w:p>
    <w:p w14:paraId="67282BAB" w14:textId="77777777" w:rsidR="002914EB" w:rsidRDefault="002914EB">
      <w:pPr>
        <w:pStyle w:val="a3"/>
      </w:pPr>
      <w:r>
        <w:t xml:space="preserve">　　【君語言敏妙。談者常傾倒於君。】</w:t>
      </w:r>
      <w:r>
        <w:t xml:space="preserve"> </w:t>
      </w:r>
    </w:p>
    <w:p w14:paraId="0B2031B1" w14:textId="77777777" w:rsidR="002914EB" w:rsidRDefault="002914EB">
      <w:pPr>
        <w:pStyle w:val="a3"/>
      </w:pPr>
      <w:r>
        <w:t xml:space="preserve">　　你這個人很會講話，為人能言善道，又有才學，但是你很會說風涼話，講風涼話都會傷人，但是又很敏捷。『敏』是他講話反應很快，『妙』就是很會罵人，有人被他罵了還不知道，這就是「妙」。『談者常傾倒於君』，大家跟他說話，贏不過他，這是說「傾倒於君」。講話也很會諷刺人，用的詞句都非常巧妙，大家聽了之後都會被他所折服。換句話說，他有口才，口才很好，無理的事被他說出來也能變成很有理。換句話說，強詞奪理，而且他講的大家都能折服，沒有人能跟他辯論，他有這個本事。很會說話，口才很好。</w:t>
      </w:r>
      <w:r>
        <w:t xml:space="preserve"> </w:t>
      </w:r>
    </w:p>
    <w:p w14:paraId="6D1EFC5C" w14:textId="77777777" w:rsidR="002914EB" w:rsidRDefault="002914EB">
      <w:pPr>
        <w:pStyle w:val="a3"/>
      </w:pPr>
      <w:r>
        <w:t xml:space="preserve">　　【君彼時出口。心亦自知傷厚。】</w:t>
      </w:r>
      <w:r>
        <w:t xml:space="preserve"> </w:t>
      </w:r>
    </w:p>
    <w:p w14:paraId="58C443F1" w14:textId="77777777" w:rsidR="002914EB" w:rsidRDefault="002914EB">
      <w:pPr>
        <w:pStyle w:val="a3"/>
      </w:pPr>
      <w:r>
        <w:t xml:space="preserve">　　張先生又告訴他，你雖然說得很痛快，可是你還有一點良心，同時你口過的習慣養成了，但是自己還有一點良心，知道這麼說有傷自己的厚道，還有這種感覺。說話太刻薄，說話很刻薄都要諷刺別人，不肯輸人，現在說爭辯沒輸過，什麼事情都要辯到贏，言語都很刻薄。但是畢竟他是一個讀聖賢書的人，自己講話刻薄，也知道不對，有傷自己的厚道。這是古時候讀聖賢書的人，畢竟還是不一樣。我們現代的人都不讀聖賢書，犯了口過他也不知道，他自己不知道，當然更加不會認為自己有什麼錯的，都是別人不對，自己都對，他不會反省，這就是有沒有讀聖賢書的差別。有讀聖賢書的人，他有改過的機會，沒讀聖賢書的人就無法改過，就沒有改過的機會，他不知道要改，他不知道自己錯在哪裡，認為自己都是正確的。</w:t>
      </w:r>
      <w:r>
        <w:t xml:space="preserve"> </w:t>
      </w:r>
    </w:p>
    <w:p w14:paraId="7C6F4B64" w14:textId="77777777" w:rsidR="002914EB" w:rsidRDefault="002914EB">
      <w:pPr>
        <w:pStyle w:val="a3"/>
      </w:pPr>
      <w:r>
        <w:t xml:space="preserve">　　這是俞先生，這個註解裡面說，「幸有此一點良心，為今後轉禍為福之機」。灶神為什麼來指點他？當然祂是神，祂也知道人的根機，雖然他造這麼多的惡業，但是他總是還有善根、還有良心。有這個感覺，就是以後轉禍為福的機會，所以他還有這點良心。如果連這點良心都沒有，他也不會遇到灶神爺，為什麼？灶神爺來跟他講也沒用，他也不會聽，幸好他還有一點良心，佛經講的還有一點善根。換句話說，這個人還能教，教他還肯聽，還能回頭，就是要讓他多吃點苦頭，還是可以回頭的。這是在他四十七歲的時候，灶神到他家，那時候機緣成熟，把他的惡夢點醒。</w:t>
      </w:r>
      <w:r>
        <w:t xml:space="preserve"> </w:t>
      </w:r>
    </w:p>
    <w:p w14:paraId="54AC292C" w14:textId="77777777" w:rsidR="002914EB" w:rsidRDefault="002914EB">
      <w:pPr>
        <w:pStyle w:val="a3"/>
      </w:pPr>
      <w:r>
        <w:t xml:space="preserve">　　【但於朋談慣熟中。】</w:t>
      </w:r>
      <w:r>
        <w:t xml:space="preserve"> </w:t>
      </w:r>
    </w:p>
    <w:p w14:paraId="6BB461E9" w14:textId="77777777" w:rsidR="002914EB" w:rsidRDefault="002914EB">
      <w:pPr>
        <w:pStyle w:val="a3"/>
      </w:pPr>
      <w:r>
        <w:t xml:space="preserve">　　在他熟悉的朋友當中。</w:t>
      </w:r>
      <w:r>
        <w:t xml:space="preserve"> </w:t>
      </w:r>
    </w:p>
    <w:p w14:paraId="021D1B30" w14:textId="77777777" w:rsidR="002914EB" w:rsidRDefault="002914EB">
      <w:pPr>
        <w:pStyle w:val="a3"/>
      </w:pPr>
      <w:r>
        <w:t xml:space="preserve">　　【隨風訕笑。不能禁止。舌鋒所及。觸怒鬼神。陰惡之註。不知凡幾。乃猶以簡厚自居。吾誰欺。欺天乎。】</w:t>
      </w:r>
      <w:r>
        <w:t xml:space="preserve"> </w:t>
      </w:r>
    </w:p>
    <w:p w14:paraId="31A8B783" w14:textId="77777777" w:rsidR="002914EB" w:rsidRDefault="002914EB">
      <w:pPr>
        <w:pStyle w:val="a3"/>
      </w:pPr>
      <w:r>
        <w:t xml:space="preserve">　　這是講妄語之過。在和朋友談論當中，言語不輸人。不輸人、不讓人就是大毛病，這是很大的過失，這是灶神為他指出來的。這集的時間到了，這段下一集再繼續向大家報告，謝謝大家收看。阿彌陀佛。</w:t>
      </w:r>
    </w:p>
    <w:sectPr w:rsidR="002914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E7B64" w14:textId="77777777" w:rsidR="002914EB" w:rsidRDefault="002914EB" w:rsidP="00867BDA">
      <w:r>
        <w:separator/>
      </w:r>
    </w:p>
  </w:endnote>
  <w:endnote w:type="continuationSeparator" w:id="0">
    <w:p w14:paraId="562AF27F" w14:textId="77777777" w:rsidR="002914EB" w:rsidRDefault="002914EB" w:rsidP="00867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3A3F1" w14:textId="77777777" w:rsidR="002914EB" w:rsidRDefault="002914EB" w:rsidP="00867BDA">
      <w:r>
        <w:separator/>
      </w:r>
    </w:p>
  </w:footnote>
  <w:footnote w:type="continuationSeparator" w:id="0">
    <w:p w14:paraId="2D5547D3" w14:textId="77777777" w:rsidR="002914EB" w:rsidRDefault="002914EB" w:rsidP="00867B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DA"/>
    <w:rsid w:val="002914EB"/>
    <w:rsid w:val="007931EE"/>
    <w:rsid w:val="0086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E8BA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7B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7B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7B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7B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1041</Words>
  <Characters>5938</Characters>
  <Application>Microsoft Office Word</Application>
  <DocSecurity>0</DocSecurity>
  <Lines>49</Lines>
  <Paragraphs>13</Paragraphs>
  <ScaleCrop>false</ScaleCrop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