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96703" w14:textId="77777777" w:rsidR="00501C8D" w:rsidRDefault="00501C8D">
      <w:r>
        <w:t>中峰三時繫念法事全集〈複講</w:t>
      </w:r>
      <w:r>
        <w:t>20-15</w:t>
      </w:r>
      <w:r>
        <w:t xml:space="preserve">〉　　（第五十四集）　　</w:t>
      </w:r>
      <w:r>
        <w:t>2005</w:t>
      </w:r>
      <w:r>
        <w:t xml:space="preserve">　　高雄佛教衛星電視台　　檔名：</w:t>
      </w:r>
      <w:r>
        <w:t xml:space="preserve">WD20-007-0054 </w:t>
      </w:r>
    </w:p>
    <w:p w14:paraId="52118520" w14:textId="77777777" w:rsidR="00501C8D" w:rsidRDefault="00501C8D">
      <w:pPr>
        <w:pStyle w:val="a3"/>
      </w:pPr>
      <w:r>
        <w:t xml:space="preserve">　　諸位觀眾，大家好。阿彌陀佛！上一集跟大家講到《要解》的第五小段，還沒有講完，這一集我們還是繼續從這一段看起。我先將這段文念一遍，「我等今日猶不肯死心念佛，若欲執敲門瓦子，向屋裡打親生爺娘，則於諸祖成惡逆，非善順也」，上一集我們講到這段。這段講到「惡逆之人，非善順也」，講到惡逆，這是造五逆罪，惡是造十惡，五逆十惡。</w:t>
      </w:r>
      <w:r>
        <w:t xml:space="preserve"> </w:t>
      </w:r>
    </w:p>
    <w:p w14:paraId="052D0ED2" w14:textId="77777777" w:rsidR="00501C8D" w:rsidRDefault="00501C8D">
      <w:pPr>
        <w:pStyle w:val="a3"/>
      </w:pPr>
      <w:r>
        <w:t xml:space="preserve">　　五逆十惡之人，「臨終十念一念，下下品生。並是夙因成熟，故遇善友，聞便信願」。我們從這段再接下去。這段主要是根據《觀無量壽佛經》來說的，造五逆十惡的人臨終十念、一念，十念就是念十句阿彌陀佛，一念是念一句，這樣也能夠下下品往生到西方極樂世界，這是《觀經》九品往生下下品有這個經文。</w:t>
      </w:r>
      <w:r>
        <w:t xml:space="preserve"> </w:t>
      </w:r>
    </w:p>
    <w:p w14:paraId="2C9E51E0" w14:textId="77777777" w:rsidR="00501C8D" w:rsidRDefault="00501C8D">
      <w:pPr>
        <w:pStyle w:val="a3"/>
      </w:pPr>
      <w:r>
        <w:t xml:space="preserve">　　在這裡蕅益大師舉出幾個例子，他說下下品往生，「並是夙因成熟，故遇善友，聞便信願」，這個很重要，我們一定要了解，為什麼平生造作五逆十惡，他臨終念佛能夠往生？這件事情也不是偶然的，蕅益大師在此地為我們開示，主要也是提醒我們平常還是要斷惡修善，認真念佛，發願求生，不可以存著一個投機僥倖的心理，認為平常惡業多造一點沒關係，反正臨終一念、十念都能夠往生。如果我們存這樣的心，存這樣的念頭，這就錯誤了。</w:t>
      </w:r>
      <w:r>
        <w:t xml:space="preserve"> </w:t>
      </w:r>
    </w:p>
    <w:p w14:paraId="50B7D212" w14:textId="77777777" w:rsidR="00501C8D" w:rsidRDefault="00501C8D">
      <w:pPr>
        <w:pStyle w:val="a3"/>
      </w:pPr>
      <w:r>
        <w:t xml:space="preserve">　　我們在《阿闍世王經》裡面，五逆十惡的人，臨終念佛往生，確確實實有這個例子，在佛陀的時代就有。阿闍世王造的是五逆十惡，這經文出在《佛說觀無量壽佛經》，在《觀經》裡面。他要殺父親、害母親，跟提婆達多勾結，破和合僧；提婆達多出佛身血，這也是五逆罪之一。兩個惡人結合起來，造無間地獄的罪業，提婆達多墮無間地獄。阿闍世王臨終懺悔，五逆十惡，臨終懺悔，真的是十念、一念，他往生了；他往生不是下下品。</w:t>
      </w:r>
      <w:r>
        <w:t xml:space="preserve"> </w:t>
      </w:r>
    </w:p>
    <w:p w14:paraId="3702D242" w14:textId="77777777" w:rsidR="00501C8D" w:rsidRDefault="00501C8D">
      <w:pPr>
        <w:pStyle w:val="a3"/>
      </w:pPr>
      <w:r>
        <w:t xml:space="preserve">　　世尊在這部經上告訴我們，阿闍世王往生西方極樂世界是上品中生。我們讀到這個經文，真的是很難相信，如果說他造五逆十惡，臨終念佛往生西方，下下品往生，這個我們在《觀經》經文看到，這個我們就不懷疑。可是他造五逆十惡，臨終懺悔，念佛往生，竟然是上品中生，這個難免我們就懷疑了。造這麼重的罪業，他念佛往生，品位怎麼這麼高，這是什麼道理？中國過去有一句俗語說「浪子回頭金不換」，他是真心懺悔，懺悔功德也不可思議。所以我們明白了，五逆十惡的人臨終十念、一念往生，是他懺悔的功德，他懺悔的心，他懺悔的意念，如果完全真實，真誠到了極處，那這個功德不可思議。</w:t>
      </w:r>
      <w:r>
        <w:t xml:space="preserve"> </w:t>
      </w:r>
    </w:p>
    <w:p w14:paraId="02490007" w14:textId="77777777" w:rsidR="00501C8D" w:rsidRDefault="00501C8D">
      <w:pPr>
        <w:pStyle w:val="a3"/>
      </w:pPr>
      <w:r>
        <w:t xml:space="preserve">　　從阿闍世王這個例子來看，五逆十惡臨終一念十念往生，他的品位可以從下下品提升到上品中生。這當中當然就不等了，這也不一定，端看他懺悔的真誠心，真誠意念達到什麼程度。在這個地方，實在說，佛也是給我們一個非常好的教訓，什麼教訓？決不可以輕慢造作罪業的人，確確實實要認真修普賢行願品第一願「禮敬諸佛」。對於五逆十惡的人我們都要真誠禮敬，為什麼？說不定他在臨終的時候遇到善知識，十念、一念往生，到西方極樂世界品位比我們高，我們反而不如他。我這個時候要輕慢他、瞧不起他，將來到極樂世界見面就不好意思。我們只知道他這一世，不知道他過去世的事情。所以我們存心，縱然是惡逆之人，我們也不可以輕慢。</w:t>
      </w:r>
      <w:r>
        <w:t xml:space="preserve"> </w:t>
      </w:r>
    </w:p>
    <w:p w14:paraId="4592BC0C" w14:textId="77777777" w:rsidR="00501C8D" w:rsidRDefault="00501C8D">
      <w:pPr>
        <w:pStyle w:val="a3"/>
      </w:pPr>
      <w:r>
        <w:lastRenderedPageBreak/>
        <w:t xml:space="preserve">　　後半段，蕅益大師就說了，「此事萬中無一，豈可僥倖，淨土或問，斥此最詳，今人不可不讀也」。《淨土或問》，這是有關修學淨土，古大德的一些問答。這本書現在收在《淨土十要》裡面，《淨土十要》是蕅益大師編的。這本書過去也有人印成單行本流通，可是流通量並不是很多，但是《淨土十要》印很多出來流通。我們要看這篇開示，找《淨土十要》裡面「淨土或問」這一部分來看，就能看到這個開示。這是蕅益大師舉出《淨土或問》來跟我們說。</w:t>
      </w:r>
      <w:r>
        <w:t xml:space="preserve"> </w:t>
      </w:r>
    </w:p>
    <w:p w14:paraId="2944F859" w14:textId="77777777" w:rsidR="00501C8D" w:rsidRDefault="00501C8D">
      <w:pPr>
        <w:pStyle w:val="a3"/>
      </w:pPr>
      <w:r>
        <w:t xml:space="preserve">　　實在說，惡逆之人臨終往生都是夙因成熟，蕅益大師在此地告訴我們，就是說他平生造作五逆十惡，臨終懺悔，念佛往生，這也不是偶然的，這都是過去生中他修淨業修很久，到這一生，在這個時候因緣成熟了。過去生中他修淨業的功夫修得不錯，應當往生。為什麼過去生沒有往生？總是遇到障礙。最大的障礙，大部分都在臨命終的時候遇到障緣，家親眷屬在他的耳邊啼啼哭哭，這是我們要小心、要謹慎的。</w:t>
      </w:r>
      <w:r>
        <w:t xml:space="preserve"> </w:t>
      </w:r>
    </w:p>
    <w:p w14:paraId="55F82C99" w14:textId="77777777" w:rsidR="00501C8D" w:rsidRDefault="00501C8D">
      <w:pPr>
        <w:pStyle w:val="a3"/>
      </w:pPr>
      <w:r>
        <w:t xml:space="preserve">　　念佛人到臨命終時，在家人看到自己的兒子、孫子，尤其是歡喜孫子的，臨終快要走了，要離開了，孫子來了，孫子來看到，一喊一鬧一哭，他的心就牽掛，放不下了。放不下，好了，阿彌陀佛來接他，看到這個樣子，沒法子，被孫子綁住了，離不開，阿彌陀佛就沒法子了，他就沒法子往生，去不了。阿彌陀佛要來接他，他被孫子綁住了，離不開，不願意去西方了，所以繼續在六道裡面再輪迴。</w:t>
      </w:r>
      <w:r>
        <w:t xml:space="preserve"> </w:t>
      </w:r>
    </w:p>
    <w:p w14:paraId="2CD3C140" w14:textId="77777777" w:rsidR="00501C8D" w:rsidRDefault="00501C8D">
      <w:pPr>
        <w:pStyle w:val="a3"/>
      </w:pPr>
      <w:r>
        <w:t xml:space="preserve">　　所以我們修學淨土，特別對於臨終的人，這本《飭終須知》；飭終就是說人臨命終，必須要知道、注意的一些事項，要如何幫助臨終的人能夠順利往生到西方極樂世界。這本《飭終須知》，另外一個名稱叫《飭終津梁》，現在導師淨空上人將這本書的名稱稍微改了一下，改成《怎樣念佛往生不退成佛》。改這個名稱，主要是要讓現代人看了比較能接受。一看到飭終，就知道是人臨命終，一般人看了比較不喜歡，所以名稱大略改一下，內容還是一樣。</w:t>
      </w:r>
      <w:r>
        <w:t xml:space="preserve"> </w:t>
      </w:r>
    </w:p>
    <w:p w14:paraId="52A97BA8" w14:textId="77777777" w:rsidR="00501C8D" w:rsidRDefault="00501C8D">
      <w:pPr>
        <w:pStyle w:val="a3"/>
      </w:pPr>
      <w:r>
        <w:t xml:space="preserve">　　在《飭終津梁》裡面教導我們送人往生，幫助念佛的人往生，在這個時候，最好他的家親眷屬不要跟他見面，自己的兒子、孫子。這在人情上很難說，一般人情，他都要臨終了，見他最後一面，這是我們一般的人情。但是在佛法裡面來說，親人跟他見最後一面，在人情上講是沒有錯，但是在佛法來說是擾亂他，怕擾亂他，怕傷害他。因為看到親人來，親情放不下，情執放不下，心裡牽掛，這樣念佛就不能往生，他就不想去西方了。所以這個時候最好親人都不要跟他見面。什麼時候見面？等他斷氣八個小時之後再見面，那時候要怎麼哭，比較沒有關係了，這是最安全的。所以八個小時之內不可以打擾他，非常有道理！這個時候最怕擾亂，家親眷屬難分難捨，把阿彌陀佛接引的時節因緣錯過。另外一個是看到冤親債主，討厭的人來看他，見到，他就討厭，瞋恨心就生起來，這都是障礙往生的因緣。</w:t>
      </w:r>
      <w:r>
        <w:t xml:space="preserve"> </w:t>
      </w:r>
    </w:p>
    <w:p w14:paraId="4AF9B9D7" w14:textId="77777777" w:rsidR="00501C8D" w:rsidRDefault="00501C8D">
      <w:pPr>
        <w:pStyle w:val="a3"/>
      </w:pPr>
      <w:r>
        <w:t xml:space="preserve">　　所以送往生的時候，要叫他很安詳、很冷靜，在身邊聽的都是佛號，在旁邊的人都是佛友、同修，每一個人都念佛來送他。他見到、聽到，看，看到佛像；聽，聽到佛號。眼睛睜開，看到的就是阿彌陀佛的佛像。人在病重的時候，佛像要供在他床腳那一頭，放在床尾那一邊，要掛在那裡，讓他一睜開眼睛就可以看到。不能掛在頭的這邊，掛在頭的這邊都看不到。最好能夠掛三張，都是阿彌陀佛的佛像，有時候病人躺久了他會翻身，翻右邊、翻左邊，眼睛都能看到佛像，這是最理想的。所以一定要注意，提起他的正念，在這個時候不能引起他的情執，不能引起他的煩惱，這是比什麼都重要。</w:t>
      </w:r>
      <w:r>
        <w:t xml:space="preserve"> </w:t>
      </w:r>
    </w:p>
    <w:p w14:paraId="695B56D4" w14:textId="77777777" w:rsidR="00501C8D" w:rsidRDefault="00501C8D">
      <w:pPr>
        <w:pStyle w:val="a3"/>
      </w:pPr>
      <w:r>
        <w:lastRenderedPageBreak/>
        <w:t xml:space="preserve">　　這個一念十念造作罪業往生的人，他過去生中的福不小，「夙因成熟」。過去生中修的福、修的淨業很殊勝，所以他臨終頭腦清醒，一點都不迷惑，很正常，這是往生先決的條件。人臨命終最怕就是迷迷糊糊，自己的親人都認不清楚，最怕這樣。如果造作罪業太重，臨命終時，迷惑顛倒，這就是助念也都不可靠，很難送他往生到西方。但是幫他念佛，雖然不一定能夠幫助他往生西方，可是幫助他消除罪業，這是肯定有這個利益，這是佛在《地藏經》裡面也有很詳細的開示。所以念佛，不管他有沒有往生，對他都是幫助，都有利益；當然往生的利益是最圓滿、最究竟。</w:t>
      </w:r>
      <w:r>
        <w:t xml:space="preserve"> </w:t>
      </w:r>
    </w:p>
    <w:p w14:paraId="701EE82B" w14:textId="77777777" w:rsidR="00501C8D" w:rsidRDefault="00501C8D">
      <w:pPr>
        <w:pStyle w:val="a3"/>
      </w:pPr>
      <w:r>
        <w:t xml:space="preserve">　　所以第一個條件，臨終的人神智要清楚，頭腦要清醒。第二個條件，遇到善友，「故遇善友」，在這個時候遇到修淨土的善友來提醒他，來勸他念佛，發願求往生西方，要有這個因緣，剛好在這個時候遇到善友。第三個條件，「聞便信願」，善友一跟他提醒、開示，他馬上就相信，沒有懷疑；馬上就發願，願意放下娑婆世界，身心世界一切放下，一心念佛，求往生西方極樂世界。臨終念佛往生就是要具備這三個條件，第一神智清楚，第二遇到善友，第三聞便信願。這三個條件在臨終都要具足，真的像蕅益大師說的「萬中無一」，一萬個人當中恐怕一個都沒有。這也是事實，這是叫我們提高警覺，不可以存著僥倖投機的心理。</w:t>
      </w:r>
      <w:r>
        <w:t xml:space="preserve"> </w:t>
      </w:r>
    </w:p>
    <w:p w14:paraId="6CBD9BB3" w14:textId="77777777" w:rsidR="00501C8D" w:rsidRDefault="00501C8D">
      <w:pPr>
        <w:pStyle w:val="a3"/>
      </w:pPr>
      <w:r>
        <w:t xml:space="preserve">　　平常、現在的時候，我們精神體力都還不錯，一定要知道斷惡修善。古人講得很好，常常以責備別人的心來責備自己，要求別人的心來要求自己；將寬恕自己的心去寬恕別人，去原諒別人，這樣才能夠成就自己的德行。知道寬恕別人，知道責備自己，改過自新，修善積德。有福不要享受，人一享福就迷惑。有福報分給別人享受，世間苦難的人很多，苦難的事很多，應當盡心盡力去幫助別人，歡喜修布施供養。我們只有希求這樁事情，臨終的時候沒有病苦，臨終的時候神智清楚，念佛往生，我們只求這一樣。這一樣福報最真實，除這一樣之外都是假的，沒有一樣是真實的，只有這一樣是真實法，千萬不能錯過。</w:t>
      </w:r>
      <w:r>
        <w:t xml:space="preserve"> </w:t>
      </w:r>
    </w:p>
    <w:p w14:paraId="410B1963" w14:textId="77777777" w:rsidR="00501C8D" w:rsidRDefault="00501C8D">
      <w:pPr>
        <w:pStyle w:val="a3"/>
      </w:pPr>
      <w:r>
        <w:t xml:space="preserve">　　我們看到、讀到，看到一生造作罪惡的人也能往生，千萬不可存僥倖之心。他造作惡業，臨終能往生，我多造一些惡業沒關係，我臨終跟他一樣，也能往生，恐怕沒那麼簡單。他過去生中修積的往生業因，我有沒有？如果過去生生世世沒修，或者修，修得還不夠，《彌陀經》上講「不可以少善根福德因緣，得生彼國」。</w:t>
      </w:r>
      <w:r>
        <w:t xml:space="preserve"> </w:t>
      </w:r>
    </w:p>
    <w:p w14:paraId="61D9D270" w14:textId="77777777" w:rsidR="00501C8D" w:rsidRDefault="00501C8D">
      <w:pPr>
        <w:pStyle w:val="a3"/>
      </w:pPr>
      <w:r>
        <w:t xml:space="preserve">　　五逆十惡，臨命終時遇到善友，跟他一說立刻相信、立刻發願，這是他過去生中善根這時候現前、起作用。過去生中要沒有這個善根，怎麼能夠往生！福德是什麼？福德是他臨終的時候頭腦清清楚楚，不迷惑、不顛倒，《彌陀經》講的「心不顛倒」，那是福德。善根、福德，善友來相勸、來助念，那是因緣，你看善根、福德、因緣統統具足，不但要具足，而且要多，多就是多（音念ㄗㄨㄟ），少就不足。雖然有善根、有福德、有因緣，如果不夠，還是不能往生。所以要善根多、因緣多、福德多。所以要多善根、多福德、多因緣才能夠往生西方極樂世界，不是容易的事情！</w:t>
      </w:r>
      <w:r>
        <w:t xml:space="preserve"> </w:t>
      </w:r>
    </w:p>
    <w:p w14:paraId="7C6B0CF8" w14:textId="77777777" w:rsidR="00501C8D" w:rsidRDefault="00501C8D">
      <w:pPr>
        <w:pStyle w:val="a3"/>
      </w:pPr>
      <w:r>
        <w:t xml:space="preserve">　　我們自己想一想，將來你臨終的時候，你能夠遇到善知識嗎？會有人幫助你助念嗎？這都是一個問題。我們遇到別人臨終，發願幫助他助念，這好事情，這是種因。所以導師常常勸別人助念，喜歡幫助人助念，將來自己臨命終時就會有人來助念，這是因果。如是因，如是果，業因果報，絲毫不爽。我們若不喜歡幫人助念，到自己臨命終時，恐怕也沒有人來助念。現在有念佛機，但是臨終的時候，自己體力已經沒有了，就是枕頭旁邊放個念佛機，也要靠別人，沒有人幫忙也是枉然。</w:t>
      </w:r>
      <w:r>
        <w:t xml:space="preserve"> </w:t>
      </w:r>
    </w:p>
    <w:p w14:paraId="31DD70B8" w14:textId="77777777" w:rsidR="00501C8D" w:rsidRDefault="00501C8D">
      <w:pPr>
        <w:pStyle w:val="a3"/>
      </w:pPr>
      <w:r>
        <w:t xml:space="preserve">　　所以人在世間，一定要做好人，一定要跟一切眾生結善緣，這比什麼都還重要。所以這個事情，祖師在這裡提醒我們，決定不能僥倖，這個僥倖就是存著投機的心理。這個事情是真的有，平常造惡，臨終念佛往生，確實有，但是自己不可以投機取巧，現在要認真、要努力的去修。夏蓮居老居士常常勸人「老實念」，「老實」就是不懷疑、不夾雜、不間斷。我們再看下面這段。</w:t>
      </w:r>
      <w:r>
        <w:t xml:space="preserve"> </w:t>
      </w:r>
    </w:p>
    <w:p w14:paraId="173A089B" w14:textId="77777777" w:rsidR="00501C8D" w:rsidRDefault="00501C8D">
      <w:pPr>
        <w:pStyle w:val="a3"/>
      </w:pPr>
      <w:r>
        <w:t xml:space="preserve">　　「當知此經，字字皆海印三昧，大圓鏡智之靈文也，唯念至一心不亂，則能超三界、伏煩惱、破無明也」。這對於經典、法門，讚歎到極處，對這部《彌陀經》、這個淨土法門，蕅益大師讚歎，讚歎到極處了。字字都是自性三昧，印是印證、證明。這部經字字句句，都是世尊自性三昧裡面流露出來的，是大圓鏡智之靈文。大圓鏡智就是自性本具的般若智慧，自性般若智慧是自性之體、真性之體。自性裡頭，萬德萬能。自性裡面，一切相好是它的作用。我們要是從《華嚴經》講的體、相、用來說，般若是體，是自性之體；德能是相，自性之相；相好是自性的用。德能是能現、能變，相好是所現、所變，體、相、用。</w:t>
      </w:r>
      <w:r>
        <w:t xml:space="preserve"> </w:t>
      </w:r>
    </w:p>
    <w:p w14:paraId="2868D9E8" w14:textId="77777777" w:rsidR="00501C8D" w:rsidRDefault="00501C8D">
      <w:pPr>
        <w:pStyle w:val="a3"/>
      </w:pPr>
      <w:r>
        <w:t xml:space="preserve">　　這部經就是自性般若流露。如果我們了解這個道理，通達這個事實真相，才會把這部經看作寶！不然，無上的法寶擺在我們面前，我們不懂！世出世間沒有一樣能跟它相比，這個我們要懂。真正是末法時代眾生離苦得樂，超越三界六道，一生圓滿菩提，唯一的一條道路、唯一的法門，功德利益，無與倫比，沒有一樣東西能夠跟它相比。這還得了！</w:t>
      </w:r>
      <w:r>
        <w:t xml:space="preserve"> </w:t>
      </w:r>
    </w:p>
    <w:p w14:paraId="597C6A94" w14:textId="77777777" w:rsidR="00501C8D" w:rsidRDefault="00501C8D">
      <w:pPr>
        <w:pStyle w:val="a3"/>
      </w:pPr>
      <w:r>
        <w:t xml:space="preserve">　　大師後面這幾句話說得好，「唯念至一心不亂」，我們真的修、真的念，念到一心不亂，就超越三界、超越六道輪迴。伏煩惱，事一心不亂，這就斷見思煩惱。他這三句話，「超越三界六道」，功夫成片，往生凡聖同居土，超越六道。「伏煩惱」，念到事一心不亂，生方便有餘土。「破無明」，念到理一心不亂，生實報莊嚴土，真正不可思議！</w:t>
      </w:r>
      <w:r>
        <w:t xml:space="preserve"> </w:t>
      </w:r>
    </w:p>
    <w:p w14:paraId="15118CAE" w14:textId="77777777" w:rsidR="00501C8D" w:rsidRDefault="00501C8D">
      <w:pPr>
        <w:pStyle w:val="a3"/>
      </w:pPr>
      <w:r>
        <w:t xml:space="preserve">　　我們不要看這本《彌陀經》，薄薄的一本，要是念得很熟，從頭到尾念一遍，念快一點，五分鐘、十分鐘就念完了。這部經的功德不可思議，我們自己明瞭嗎？真正通達明瞭，能不學嗎？能不向「一心不亂、心不顛倒」這個目標精進嗎？這才真正把我們的問題解決。大經大論道理、方法很多，沒有這麼簡單，沒有比這部經更容易，實實在在講，效果也未必有這部經的殊勝，總要清楚明瞭。清楚明瞭就是看破，我們對這樁事看清楚了，這叫看破。看破之後，你才能放下。你為什麼沒有放下、不肯放下？還沒有看破，所以你就放不下。所以看破，看清事實真相，這是頭一樁要修學的。所以我們聽經聞法，無非就是學一個看破，真正看破才放得下，放不下都是還沒有看破。再看下面這段。</w:t>
      </w:r>
      <w:r>
        <w:t xml:space="preserve"> </w:t>
      </w:r>
    </w:p>
    <w:p w14:paraId="5D4EABAD" w14:textId="77777777" w:rsidR="00501C8D" w:rsidRDefault="00501C8D">
      <w:pPr>
        <w:pStyle w:val="a3"/>
      </w:pPr>
      <w:r>
        <w:t xml:space="preserve">　　「所持名號」，名號就是南無阿彌陀佛。「真實不可思議」，這個名號是真如自性的名號，念這一句名號，沒有別的，就是把真如自性念出來。我們是凡夫，在六道裡頭搞輪迴，久遠劫到今天，迷失了真如本性。現在佛教導我們用六字洪名，破迷開悟，把真如自性再找回來！這是最簡單、最穩當、最直捷的辦法；直捷就是直接，沒有拐彎抹角。這個名號的意思是無量壽、無量覺，無量的智慧。前面跟諸位報告過，無量壽佛，或者是阿彌陀佛，意思都是無量智、無量覺。無量智，智是智慧，就是我們真如本性的般若體性；無量覺是真如本性的德用，從體起用，這一句名號是恢復自性，所以真實不可思議。</w:t>
      </w:r>
      <w:r>
        <w:t xml:space="preserve"> </w:t>
      </w:r>
    </w:p>
    <w:p w14:paraId="2E1CFC17" w14:textId="77777777" w:rsidR="00501C8D" w:rsidRDefault="00501C8D">
      <w:pPr>
        <w:pStyle w:val="a3"/>
      </w:pPr>
      <w:r>
        <w:t xml:space="preserve">　　下面說「能持之心性，亦真實不可思議」，能持的心性就是我們現前念佛的真誠心。我們自己念佛這個心，這個真誠的心是帶著迷的真心，我們現在這個心有迷情在，什麼是迷？妄想分別執著是迷，我們妄想分別執著沒有斷盡，這就是迷。雖然迷，但是真心並沒有喪失掉，真心本來它就存在，但是現在覺悟了，「我要念佛了」，念佛這一念是真誠的。念佛這一念裡面，不是妄想分別執著。佛的心是真誠心，真誠心不可思議！所以念佛就是藉著佛，他已經恢復、完全恢復的真誠心，我們念佛的名號，藉阿彌陀佛的名號來啟發我們自性的真誠心，所以念佛成佛就是這個道理，藉阿彌陀佛喚醒我們自己的自性佛。再看下面。</w:t>
      </w:r>
      <w:r>
        <w:t xml:space="preserve"> </w:t>
      </w:r>
    </w:p>
    <w:p w14:paraId="28FFDBF1" w14:textId="77777777" w:rsidR="00501C8D" w:rsidRDefault="00501C8D">
      <w:pPr>
        <w:pStyle w:val="a3"/>
      </w:pPr>
      <w:r>
        <w:t xml:space="preserve">　　「持一聲則一聲不可思議，持十百千萬無數聲，聲聲不可思議也」。我們看到這段的開示，知道念佛最好二十四小時都不要斷，因為念一聲有一聲的不可思議，念十聲有十聲的不可思議，念一百聲、一千聲、無量無數聲，每一聲佛號功德都不可思議！所以我們不可以看輕念佛，以為念佛這麼簡單，大家都會念，好像沒有什麼功德，我們若這麼想就錯了，念佛功德不可思議！這個事實，很可惜，知道的人很少，所以會念的人不多，不會念的人沒有這個境界。</w:t>
      </w:r>
      <w:r>
        <w:t xml:space="preserve"> </w:t>
      </w:r>
    </w:p>
    <w:p w14:paraId="7AA5815E" w14:textId="77777777" w:rsidR="00501C8D" w:rsidRDefault="00501C8D">
      <w:pPr>
        <w:pStyle w:val="a3"/>
      </w:pPr>
      <w:r>
        <w:t xml:space="preserve">　　「聲聲不可思議」，聲聲相應，相應才不可思議。古大德講的，我們都非常熟悉，古大德常常講，念佛「一念相應一念佛，念念相應念念佛」。怎樣才叫相應？我們常常說的，每一聲佛號與阿彌陀佛的心願解行相應；每一句佛號裡面，統統具足阿彌陀佛的心願解行，這不可思議。</w:t>
      </w:r>
      <w:r>
        <w:t xml:space="preserve"> </w:t>
      </w:r>
    </w:p>
    <w:p w14:paraId="3A60E4AA" w14:textId="77777777" w:rsidR="00501C8D" w:rsidRDefault="00501C8D">
      <w:pPr>
        <w:pStyle w:val="a3"/>
      </w:pPr>
      <w:r>
        <w:t xml:space="preserve">　　或者說簡單一點，阿彌陀佛的心願解行，我們比較不好懂，比較不能體會，我們依《無量壽經》來講，《無量壽經》要不是很熟悉，熟到很透徹，我們真的是不懂。我們講到最簡單，與佛心相應，我們今天歸納，這是導師修學的一個歸納，這個歸納又簡單，也不難理解，就是「真誠、清淨、平等、正覺、慈悲」，真誠心、清淨心、平等心、正覺心、慈悲心，能與這十個字相應，也就不可思議了。這十個字就是自性的性德。用這一句阿彌陀佛把自性性德念出來，讓我們自性的性德落實在日常生活當中，所以這不是玄學，不是談玄說妙，是實學，有真實的受用，實實在在起作用。</w:t>
      </w:r>
      <w:r>
        <w:t xml:space="preserve"> </w:t>
      </w:r>
    </w:p>
    <w:p w14:paraId="32312ECB" w14:textId="77777777" w:rsidR="00501C8D" w:rsidRDefault="00501C8D">
      <w:pPr>
        <w:pStyle w:val="a3"/>
      </w:pPr>
      <w:r>
        <w:t xml:space="preserve">　　末後這一段話，蕅益大師懇切到了極處，勸導我們。你看，「伏願」，這還得了嗎？祖師大德恭恭敬敬跪在地下給你磕頭，我們現在話說「拜託你」！「伏願」就是這個口氣，這個意思，懇求你。「緇素智愚」，緇是出家，素是在家，出家在家四眾同學；智是利根，愚是鈍根。你是上上根也好，是下下根也好，「於此簡易直捷，無上圓頓法門，勿視為難，而輒生退諉」。對於這個念佛法門，對於《無量壽經》教給我們的修行方法，簡單容易，直捷穩當、快速，真的是無上至圓至頓的大法門，不要把它看得太困難。為什麼？把它看得太難，我們就不肯修，就推諉。這個法門覺得很困難，我不夠條件來修學，一定就不願意去修。</w:t>
      </w:r>
      <w:r>
        <w:t xml:space="preserve"> </w:t>
      </w:r>
    </w:p>
    <w:p w14:paraId="23DCDDD7" w14:textId="77777777" w:rsidR="00501C8D" w:rsidRDefault="00501C8D">
      <w:pPr>
        <w:pStyle w:val="a3"/>
      </w:pPr>
      <w:r>
        <w:t xml:space="preserve">　　也不能看得太容易。不能看得很困難，但是也不能把它看得很簡單。所以下面說「勿視為易，而漫不策勤」，你也不能把它看得很簡單。策是警策，勤是勤奮、精進。就是說看成太簡單，你也不會認真來修學，就馬馬虎虎，不認真修學。看得太容易就會懈怠，就不認真，所以也不能看得太簡單。這還是要認真、要努力，這點非常重要。所以對於法門也不能輕忽，輕易疏忽，不認真努力來修學，還是要認真努力來修學。</w:t>
      </w:r>
      <w:r>
        <w:t xml:space="preserve"> </w:t>
      </w:r>
    </w:p>
    <w:p w14:paraId="6B374E81" w14:textId="77777777" w:rsidR="00501C8D" w:rsidRDefault="00501C8D">
      <w:pPr>
        <w:pStyle w:val="a3"/>
      </w:pPr>
      <w:r>
        <w:t xml:space="preserve">　　「勿視為淺」，這句話就是說你不能看得太淺了，覺得念阿彌陀佛、《彌陀經》沒有什麼。覺得看起來好像很容易懂，看起來、讀起來都知道，如果這麼看，你就把它看得過淺了。看得太淺就沒放在眼裡，這是最容易犯的毛病，覺得這個很淺，不重視。尤其知識分子，往往自以為是，總是認為自己看法是對的、是正確的。歡喜這些大經大論，對《彌陀經》就沒有放在眼裡，認為《彌陀經》大概都是一些年紀大的老人、不認識字、沒念過書，這些老阿公、老阿婆在修的。我的知識、我的學歷這麼高，讀到博士，認為這部經不值得他來修學。這個看法就是看得太淺，對這部經不深入。《彌陀經》、念阿彌陀佛，確實他沒看在眼裡，這是當面錯過。至圓至頓，無比的法門當面錯過，這真可惜！</w:t>
      </w:r>
      <w:r>
        <w:t xml:space="preserve"> </w:t>
      </w:r>
    </w:p>
    <w:p w14:paraId="43CB9D0E" w14:textId="77777777" w:rsidR="00501C8D" w:rsidRDefault="00501C8D">
      <w:pPr>
        <w:pStyle w:val="a3"/>
      </w:pPr>
      <w:r>
        <w:t xml:space="preserve">　　「勿視為深，而弗敢承任」，你也不能看得太深了，看得太深，你也不敢學、不敢當。這些毛病，統統要改過來。</w:t>
      </w:r>
      <w:r>
        <w:t xml:space="preserve"> </w:t>
      </w:r>
    </w:p>
    <w:p w14:paraId="7554F507" w14:textId="77777777" w:rsidR="00501C8D" w:rsidRDefault="00501C8D">
      <w:pPr>
        <w:pStyle w:val="a3"/>
      </w:pPr>
      <w:r>
        <w:t xml:space="preserve">　　我們看大師這頭一句話，「伏願緇素智愚」，這還得了嗎？至誠懇切勸導我們！我們要知道好歹，要感激祖師大德的恩德、教誨，這麼苦口婆心的勸導我們。我們還不覺悟，還要懷疑，還不知道珍惜，這就大錯特錯，辜負祖師一片的苦心。我們推測當中，蕅益大師肯定是佛菩薩再來的，如果不是佛菩薩，這些話他說不出來。這些話不是一般普通人說的，確實是諸佛如來說的話。</w:t>
      </w:r>
      <w:r>
        <w:t xml:space="preserve"> </w:t>
      </w:r>
    </w:p>
    <w:p w14:paraId="574910AB" w14:textId="77777777" w:rsidR="00501C8D" w:rsidRDefault="00501C8D">
      <w:pPr>
        <w:pStyle w:val="a3"/>
      </w:pPr>
      <w:r>
        <w:t xml:space="preserve">　　好，這一集的時間已經到了，我們就報告到這一段。下面的文「正示行者執持名號以立行」，這段我們留到下一集再繼續跟諸位報告。謝謝大家的收看，阿彌陀佛！</w:t>
      </w:r>
    </w:p>
    <w:sectPr w:rsidR="00501C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14375" w14:textId="77777777" w:rsidR="00501C8D" w:rsidRDefault="00501C8D" w:rsidP="00732343">
      <w:r>
        <w:separator/>
      </w:r>
    </w:p>
  </w:endnote>
  <w:endnote w:type="continuationSeparator" w:id="0">
    <w:p w14:paraId="1978F339" w14:textId="77777777" w:rsidR="00501C8D" w:rsidRDefault="00501C8D" w:rsidP="00732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60E7D" w14:textId="77777777" w:rsidR="00501C8D" w:rsidRDefault="00501C8D" w:rsidP="00732343">
      <w:r>
        <w:separator/>
      </w:r>
    </w:p>
  </w:footnote>
  <w:footnote w:type="continuationSeparator" w:id="0">
    <w:p w14:paraId="3ABB2FF1" w14:textId="77777777" w:rsidR="00501C8D" w:rsidRDefault="00501C8D" w:rsidP="007323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343"/>
    <w:rsid w:val="00501C8D"/>
    <w:rsid w:val="0073234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8011A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23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23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23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23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1112</Words>
  <Characters>6340</Characters>
  <Application>Microsoft Office Word</Application>
  <DocSecurity>0</DocSecurity>
  <Lines>52</Lines>
  <Paragraphs>14</Paragraphs>
  <ScaleCrop>false</ScaleCrop>
  <Company/>
  <LinksUpToDate>false</LinksUpToDate>
  <CharactersWithSpaces>7438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