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ABF46" w14:textId="77777777" w:rsidR="00881CFB" w:rsidRDefault="00881CFB">
      <w:r>
        <w:t>小故事大智慧</w:t>
      </w:r>
      <w:r>
        <w:t>—</w:t>
      </w:r>
      <w:r>
        <w:t>仲淹立志　　（第六集）　　檔名：</w:t>
      </w:r>
      <w:r>
        <w:t xml:space="preserve">65-164-0006 </w:t>
      </w:r>
    </w:p>
    <w:p w14:paraId="3958CC41" w14:textId="77777777" w:rsidR="00881CFB" w:rsidRDefault="00881CFB">
      <w:pPr>
        <w:pStyle w:val="a3"/>
      </w:pPr>
      <w:r>
        <w:t xml:space="preserve">　　宋朝的范仲淹從小就懂得立志。有一次他去算命，走到一個地方，看到一位算命先生，他索性就問：「你幫我看一看，我能不能當宰相？」這位算命先生一輩子從來沒有見過，一個小孩子居然開口就說要當宰相，也著實嚇了一跳。就跟范仲淹說：「小小年紀，如何口氣這麼大？」范仲淹有些不好意思，接著又跟算命先生說：「不然這樣好了，你再看看，我能不能當醫生？」算命先生有些納悶，為何志願如此懸殊，就問他：「你為什麼選擇這兩個志願？」范仲淹回答：「因為只有良相跟良醫可以救人。」算命先生聽完之後很感動，一個孩子念念想著要救人，算命先生立刻就跟范仲淹說：「你有這樣一顆心，乃真正宰相之心，所以你以後一定可以當宰相。」因為范仲淹從小立志當宰相，當他在念四書五經時，就念出如何治國平天下，其他一般的讀書人只是為了功名利祿，所以念出來的見地自然不一樣。因此，我們要從小立志，發出利益社會的心，並為這一目標全力以赴，自然也會得道多助。　　</w:t>
      </w:r>
    </w:p>
    <w:sectPr w:rsidR="00881C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A9149" w14:textId="77777777" w:rsidR="00881CFB" w:rsidRDefault="00881CFB" w:rsidP="00F1640F">
      <w:r>
        <w:separator/>
      </w:r>
    </w:p>
  </w:endnote>
  <w:endnote w:type="continuationSeparator" w:id="0">
    <w:p w14:paraId="1BCA6F63" w14:textId="77777777" w:rsidR="00881CFB" w:rsidRDefault="00881CFB" w:rsidP="00F16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49F65" w14:textId="77777777" w:rsidR="00881CFB" w:rsidRDefault="00881CFB" w:rsidP="00F1640F">
      <w:r>
        <w:separator/>
      </w:r>
    </w:p>
  </w:footnote>
  <w:footnote w:type="continuationSeparator" w:id="0">
    <w:p w14:paraId="03F3BC9E" w14:textId="77777777" w:rsidR="00881CFB" w:rsidRDefault="00881CFB" w:rsidP="00F164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40F"/>
    <w:rsid w:val="007931EE"/>
    <w:rsid w:val="00881CFB"/>
    <w:rsid w:val="00F1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9E5BC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64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64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64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64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