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E1A8E" w14:textId="77777777" w:rsidR="003E1553" w:rsidRDefault="003E1553">
      <w:r>
        <w:t>小故事大智慧</w:t>
      </w:r>
      <w:r>
        <w:t>—</w:t>
      </w:r>
      <w:r>
        <w:t>迎請周公　　蔡禮旭老師主講　　（第五十九集）　　檔名：</w:t>
      </w:r>
      <w:r>
        <w:t xml:space="preserve">65-164-0059 </w:t>
      </w:r>
    </w:p>
    <w:p w14:paraId="539DA0E9" w14:textId="77777777" w:rsidR="003E1553" w:rsidRDefault="003E1553">
      <w:pPr>
        <w:pStyle w:val="a3"/>
      </w:pPr>
      <w:r>
        <w:t xml:space="preserve">　　周武王去世之後，周成王年紀還小，由他的叔叔周公輔政，輔佐周成王治理天下。後來成王長大了，有些流言蜚語傳到了朝廷，說周公可能有野心。周公不等周成王有什麼想法，自己就放下權位，來到了他治理的魯國。周公確實念念為君主，為他的侄子著想，不希望他難為做人。後來成王出外的時候，看到天空有異象，大白天還打雷。古代人都了解「依報隨著正報轉」的道理，成王就開始反省，我是不是有哪些做法不順天道？他就到了太廟前反省，剛好發現周公為兄長祈求延壽的禱告文。周成王一看完非常感動，也非常慚愧。他的叔叔這樣輔佐他，又為了祈求他的父親延壽而禱告。</w:t>
      </w:r>
      <w:r>
        <w:t xml:space="preserve"> </w:t>
      </w:r>
    </w:p>
    <w:p w14:paraId="6132F6FD" w14:textId="77777777" w:rsidR="003E1553" w:rsidRDefault="003E1553">
      <w:pPr>
        <w:pStyle w:val="a3"/>
      </w:pPr>
      <w:r>
        <w:t xml:space="preserve">　　因此，周成王帶著文武百官親自去將周公迎請回來，讓周公能完成制禮作樂的盛舉。為周朝八百年的統治奠定了基礎。所以，周朝才能夠長期興盛。　　</w:t>
      </w:r>
    </w:p>
    <w:sectPr w:rsidR="003E15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736E" w14:textId="77777777" w:rsidR="003E1553" w:rsidRDefault="003E1553" w:rsidP="00D82B16">
      <w:r>
        <w:separator/>
      </w:r>
    </w:p>
  </w:endnote>
  <w:endnote w:type="continuationSeparator" w:id="0">
    <w:p w14:paraId="4CD1BF66" w14:textId="77777777" w:rsidR="003E1553" w:rsidRDefault="003E1553" w:rsidP="00D82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3548B" w14:textId="77777777" w:rsidR="003E1553" w:rsidRDefault="003E1553" w:rsidP="00D82B16">
      <w:r>
        <w:separator/>
      </w:r>
    </w:p>
  </w:footnote>
  <w:footnote w:type="continuationSeparator" w:id="0">
    <w:p w14:paraId="2864415F" w14:textId="77777777" w:rsidR="003E1553" w:rsidRDefault="003E1553" w:rsidP="00D82B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16"/>
    <w:rsid w:val="003E1553"/>
    <w:rsid w:val="007931EE"/>
    <w:rsid w:val="00D8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0F5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B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B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B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B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