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A6433" w14:textId="77777777" w:rsidR="00460907" w:rsidRDefault="00460907">
      <w:r>
        <w:t>小故事大智慧</w:t>
      </w:r>
      <w:r>
        <w:t>—</w:t>
      </w:r>
      <w:r>
        <w:t>佳英撫侄　　蔡禮旭老師主講　　（第六十三集）　　檔名：</w:t>
      </w:r>
      <w:r>
        <w:t xml:space="preserve">65-164-0063 </w:t>
      </w:r>
    </w:p>
    <w:p w14:paraId="1082EBEC" w14:textId="77777777" w:rsidR="00460907" w:rsidRDefault="00460907">
      <w:pPr>
        <w:pStyle w:val="a3"/>
      </w:pPr>
      <w:r>
        <w:t xml:space="preserve">　　明朝的時候，有一位女士叫章佳英。她的父母很早就過世了，所以她從小就是孤兒。她有三個兄長，後來三個兄長也很早就過世了，她就跟嫂嫂一起照顧她的侄兒們。很不幸，她三個嫂嫂也都陸續去世了。在這樣的情況下，章佳英就抱定一個宗旨，一定要好好把自己的侄兒們撫養長大，所以她終身沒有出嫁。</w:t>
      </w:r>
      <w:r>
        <w:t xml:space="preserve"> </w:t>
      </w:r>
    </w:p>
    <w:p w14:paraId="09A165B9" w14:textId="77777777" w:rsidR="00460907" w:rsidRDefault="00460907">
      <w:pPr>
        <w:pStyle w:val="a3"/>
      </w:pPr>
      <w:r>
        <w:t xml:space="preserve">　　愛人者，人恆愛之，敬人者，人恆敬之。她用真誠的愛心去愛護這些晚輩，相信她的晚年也會贏得晚輩們對她的奉養和尊敬。　　</w:t>
      </w:r>
    </w:p>
    <w:sectPr w:rsidR="004609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61ECD" w14:textId="77777777" w:rsidR="00460907" w:rsidRDefault="00460907" w:rsidP="00C93E41">
      <w:r>
        <w:separator/>
      </w:r>
    </w:p>
  </w:endnote>
  <w:endnote w:type="continuationSeparator" w:id="0">
    <w:p w14:paraId="3592A2DB" w14:textId="77777777" w:rsidR="00460907" w:rsidRDefault="00460907" w:rsidP="00C93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7900A" w14:textId="77777777" w:rsidR="00460907" w:rsidRDefault="00460907" w:rsidP="00C93E41">
      <w:r>
        <w:separator/>
      </w:r>
    </w:p>
  </w:footnote>
  <w:footnote w:type="continuationSeparator" w:id="0">
    <w:p w14:paraId="62442200" w14:textId="77777777" w:rsidR="00460907" w:rsidRDefault="00460907" w:rsidP="00C93E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41"/>
    <w:rsid w:val="00460907"/>
    <w:rsid w:val="007931EE"/>
    <w:rsid w:val="00C9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9B1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3E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E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E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E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