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98E5" w14:textId="77777777" w:rsidR="00404249" w:rsidRDefault="00404249">
      <w:r>
        <w:t>小故事大智慧</w:t>
      </w:r>
      <w:r>
        <w:t>—</w:t>
      </w:r>
      <w:r>
        <w:t>為民伐罪　　蔡禮旭老師主講　　（第六十五集）　　檔名：</w:t>
      </w:r>
      <w:r>
        <w:t xml:space="preserve">65-164-0065 </w:t>
      </w:r>
    </w:p>
    <w:p w14:paraId="02A8837A" w14:textId="77777777" w:rsidR="00404249" w:rsidRDefault="00404249">
      <w:pPr>
        <w:pStyle w:val="a3"/>
      </w:pPr>
      <w:r>
        <w:t xml:space="preserve">　　古代，商湯是革命最早的。在湯王要討伐夏桀以前，其實對夏桀也非常的恭敬。他屢屢勸夏桀，夏桀不聽。湯王還去找來一位很賢德的人，叫伊尹。他去找伊尹的時候，帶了很多金銀財寶，伊尹見之如如不動。他多次去勸請，真誠心感動了伊尹，伊尹才隨他出來。</w:t>
      </w:r>
      <w:r>
        <w:t xml:space="preserve"> </w:t>
      </w:r>
    </w:p>
    <w:p w14:paraId="15C8A395" w14:textId="77777777" w:rsidR="00404249" w:rsidRDefault="00404249">
      <w:pPr>
        <w:pStyle w:val="a3"/>
      </w:pPr>
      <w:r>
        <w:t xml:space="preserve">　　伊尹為什麼出來？只為了湯王對他的賞識嗎？絕對不是如此，是為了利益天下百姓。而湯王找來伊尹不是去推翻夏桀，是把伊尹這樣賢德的人介紹給夏桀。介紹了九次，夏桀都不用。夏桀依舊還是荒淫無道，湯王為了救民於水火之中才革命。革命的時候還對天做了一個隆重的祭祀，向天說道，絕對是要為民伐罪。當他擊敗夏桀以後，並沒有大肆殺戮，還賞賜夏桀的後人一塊封地，讓他們居住在那裡安享晚年。　　</w:t>
      </w:r>
    </w:p>
    <w:sectPr w:rsidR="004042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611C4" w14:textId="77777777" w:rsidR="00404249" w:rsidRDefault="00404249" w:rsidP="00A16BC7">
      <w:r>
        <w:separator/>
      </w:r>
    </w:p>
  </w:endnote>
  <w:endnote w:type="continuationSeparator" w:id="0">
    <w:p w14:paraId="47A3AF0D" w14:textId="77777777" w:rsidR="00404249" w:rsidRDefault="00404249" w:rsidP="00A16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D5759" w14:textId="77777777" w:rsidR="00404249" w:rsidRDefault="00404249" w:rsidP="00A16BC7">
      <w:r>
        <w:separator/>
      </w:r>
    </w:p>
  </w:footnote>
  <w:footnote w:type="continuationSeparator" w:id="0">
    <w:p w14:paraId="5CF7D28E" w14:textId="77777777" w:rsidR="00404249" w:rsidRDefault="00404249" w:rsidP="00A16B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C7"/>
    <w:rsid w:val="00404249"/>
    <w:rsid w:val="007931EE"/>
    <w:rsid w:val="00A1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25D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6B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6B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6B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6B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