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14BE" w14:textId="77777777" w:rsidR="006808B8" w:rsidRDefault="006808B8">
      <w:r>
        <w:t>小故事大智慧</w:t>
      </w:r>
      <w:r>
        <w:t>—</w:t>
      </w:r>
      <w:r>
        <w:t>管寧勸民　　蔡禮旭老師主講　　（第七十一集）　　檔名：</w:t>
      </w:r>
      <w:r>
        <w:t xml:space="preserve">65-164-0071 </w:t>
      </w:r>
    </w:p>
    <w:p w14:paraId="06BD8748" w14:textId="77777777" w:rsidR="006808B8" w:rsidRDefault="006808B8">
      <w:pPr>
        <w:pStyle w:val="a3"/>
      </w:pPr>
      <w:r>
        <w:t xml:space="preserve">　　晉朝有位大臣叫管寧。有一次，一條耕牛撒野，跑到人家的田地亂踩，被管寧遇到了，管寧就把這條牛牽到樹蔭下，然後在那裡等。等這個牛的主人來了，他一看到長官牽著自己的牛，這個牛又在人家田裡亂踏，當下這個人就生起慚愧之心，而那種處罰可能比罰他錢還難受。</w:t>
      </w:r>
      <w:r>
        <w:t xml:space="preserve"> </w:t>
      </w:r>
    </w:p>
    <w:p w14:paraId="2FFB88DC" w14:textId="77777777" w:rsidR="006808B8" w:rsidRDefault="006808B8">
      <w:pPr>
        <w:pStyle w:val="a3"/>
      </w:pPr>
      <w:r>
        <w:t xml:space="preserve">　　管寧發現他們村落裡有一口井，村民因為搶著要提井水，常常都會爭吵，甚至打架。管寧非常善巧方便，自己去買了很多桶子，在清晨的時候，自己就跟一些夥伴去把井水打好。等這些村民正快步跑去要搶著打水的時候，看到他的長官都已經幫他們打好那麼多桶水，回光返照都生起慚愧之心。管寧勸人並沒有用責罵，卻是用善巧的做法讓人生起深深的慚愧。所以，用身勸更能喚醒他人的覺悟。　　</w:t>
      </w:r>
    </w:p>
    <w:sectPr w:rsidR="006808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4DE5" w14:textId="77777777" w:rsidR="006808B8" w:rsidRDefault="006808B8" w:rsidP="00E21370">
      <w:r>
        <w:separator/>
      </w:r>
    </w:p>
  </w:endnote>
  <w:endnote w:type="continuationSeparator" w:id="0">
    <w:p w14:paraId="78EC0F43" w14:textId="77777777" w:rsidR="006808B8" w:rsidRDefault="006808B8" w:rsidP="00E21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D4D3" w14:textId="77777777" w:rsidR="006808B8" w:rsidRDefault="006808B8" w:rsidP="00E21370">
      <w:r>
        <w:separator/>
      </w:r>
    </w:p>
  </w:footnote>
  <w:footnote w:type="continuationSeparator" w:id="0">
    <w:p w14:paraId="4DCC4734" w14:textId="77777777" w:rsidR="006808B8" w:rsidRDefault="006808B8" w:rsidP="00E21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70"/>
    <w:rsid w:val="006808B8"/>
    <w:rsid w:val="007931EE"/>
    <w:rsid w:val="00E2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C53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3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3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3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3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