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D814" w14:textId="77777777" w:rsidR="004A5C5E" w:rsidRDefault="004A5C5E">
      <w:r>
        <w:t>念佛十種心</w:t>
      </w:r>
      <w:r>
        <w:t>-</w:t>
      </w:r>
      <w:r>
        <w:t xml:space="preserve">系列短片　　（第二集）　　</w:t>
      </w:r>
      <w:r>
        <w:t>2014/7/2</w:t>
      </w:r>
      <w:r>
        <w:t xml:space="preserve">　　華藏淨宗弘化網　　檔名：</w:t>
      </w:r>
      <w:r>
        <w:t xml:space="preserve">67-003-0002 </w:t>
      </w:r>
    </w:p>
    <w:p w14:paraId="0BE6414C" w14:textId="77777777" w:rsidR="004A5C5E" w:rsidRDefault="004A5C5E">
      <w:pPr>
        <w:pStyle w:val="a3"/>
      </w:pPr>
      <w:r>
        <w:t xml:space="preserve">　　二、無逼惱心</w:t>
      </w:r>
      <w:r>
        <w:t xml:space="preserve"> </w:t>
      </w:r>
    </w:p>
    <w:p w14:paraId="1B63C5C5" w14:textId="77777777" w:rsidR="004A5C5E" w:rsidRDefault="004A5C5E">
      <w:pPr>
        <w:pStyle w:val="a3"/>
      </w:pPr>
      <w:r>
        <w:t xml:space="preserve">　　【二零一二淨土大經科註（第六十四集）</w:t>
      </w:r>
      <w:r>
        <w:t>2012/12/11</w:t>
      </w:r>
      <w:r>
        <w:t>檔名：</w:t>
      </w:r>
      <w:r>
        <w:t>02-040-0064</w:t>
      </w:r>
      <w:r>
        <w:t>】</w:t>
      </w:r>
      <w:r>
        <w:t xml:space="preserve"> </w:t>
      </w:r>
    </w:p>
    <w:p w14:paraId="5DA6E324" w14:textId="77777777" w:rsidR="004A5C5E" w:rsidRDefault="004A5C5E">
      <w:pPr>
        <w:pStyle w:val="a3"/>
      </w:pPr>
      <w:r>
        <w:t xml:space="preserve">　　逼，今天講壓力，對他施加壓力，這就是逼他；惱，是叫他生煩惱，不能有這個心，不能有這個行為。「念佛之人，身心安靜」，有逼惱心的人心不安，為什麼？天天在想主意，我用什麼方法來壓他、來逼他，用什麼方法來控制他，用什麼方法我得到名聞利養，用什麼方法把他打下去。他天天想的是這個，所以他的心不靜，他的心不安。念佛人沒有這個念頭，不求世間名聞利養，名聞利養自己來，為什麼？實至名歸，你真正有德行，你真正做好事，大家知道你。別人宣揚，不是我要他宣揚；別人尊敬，不是我要他尊敬；別人供養，我並不是想他供養，沒這個念頭，心永遠是安靜的。</w:t>
      </w:r>
      <w:r>
        <w:t xml:space="preserve"> </w:t>
      </w:r>
    </w:p>
    <w:p w14:paraId="6664CE57" w14:textId="77777777" w:rsidR="004A5C5E" w:rsidRDefault="004A5C5E">
      <w:pPr>
        <w:pStyle w:val="a3"/>
      </w:pPr>
      <w:r>
        <w:t xml:space="preserve">　　【二零一二淨土大經科註（第六十四集）</w:t>
      </w:r>
      <w:r>
        <w:t>2012/12/11</w:t>
      </w:r>
      <w:r>
        <w:t>檔名：</w:t>
      </w:r>
      <w:r>
        <w:t xml:space="preserve">02-040-0064 </w:t>
      </w:r>
      <w:r>
        <w:t>】</w:t>
      </w:r>
      <w:r>
        <w:t xml:space="preserve"> </w:t>
      </w:r>
    </w:p>
    <w:p w14:paraId="444CDFE2" w14:textId="77777777" w:rsidR="004A5C5E" w:rsidRDefault="004A5C5E">
      <w:pPr>
        <w:pStyle w:val="a3"/>
      </w:pPr>
      <w:r>
        <w:t xml:space="preserve">　　佛教我們，「菩薩所在之處，常令一切眾生生歡喜心」，他討厭我們，我們就避開；他歡喜我們，我們就跟他接近。他不願意接受正法，不要講，在他面前別說法。恆順眾生，隨喜功德，隨喜當中，減輕他的惡業，我們自己不受絲毫干擾，能說就說，不能說就不說。佛教導我們對自己要嚴格，不嚴格，我們會隨順煩惱。決定不能隨順煩惱，要隨順性德。</w:t>
      </w:r>
      <w:r>
        <w:t>//</w:t>
      </w:r>
      <w:r>
        <w:t>對任何人，一定要記住，特別是對我們有誤會的，沒有理由造謠、毀謗、障礙、陷害，統統要原諒他，決定不能把他放在心上，決定不能常常念到，一念就變成冤家對頭。菩薩怎麼會跟人結怨？哪有這種菩薩！跟人結怨是凡夫，說老實話，連天道都沒有，你只能夠在人間跟下面三惡道，這是你活動的範圍，天道沒分。因為天道仁慈，你沒有仁慈心，天道沒分。對於這些人要有悲憫之心，這些人也是有緣人，所以在他遇到苦難需要幫忙的時候，那就得伸出援手去幫助他。過去他毀謗你、陷害你，他不好意思求你，不必等他求，主動去幫助他。幫助他，也不必讓他知道你是什麼人，你就是他過去傷害的人，你來幫助他，你成菩薩、成佛了，如果你沒有成菩薩、成佛，你會報復他。菩薩、佛完全了解事實真相，一切眾生跟自己是一體，哪有什麼分別？知道是一體，這個分別執著的心就沒有了。所以幫助他脫苦，「是名無逼惱心」。</w:t>
      </w:r>
    </w:p>
    <w:sectPr w:rsidR="004A5C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97124" w14:textId="77777777" w:rsidR="004A5C5E" w:rsidRDefault="004A5C5E" w:rsidP="00130AFB">
      <w:r>
        <w:separator/>
      </w:r>
    </w:p>
  </w:endnote>
  <w:endnote w:type="continuationSeparator" w:id="0">
    <w:p w14:paraId="4E2E3437" w14:textId="77777777" w:rsidR="004A5C5E" w:rsidRDefault="004A5C5E" w:rsidP="00130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7BA90" w14:textId="77777777" w:rsidR="004A5C5E" w:rsidRDefault="004A5C5E" w:rsidP="00130AFB">
      <w:r>
        <w:separator/>
      </w:r>
    </w:p>
  </w:footnote>
  <w:footnote w:type="continuationSeparator" w:id="0">
    <w:p w14:paraId="3480C1B1" w14:textId="77777777" w:rsidR="004A5C5E" w:rsidRDefault="004A5C5E" w:rsidP="00130A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AFB"/>
    <w:rsid w:val="00130AFB"/>
    <w:rsid w:val="004A5C5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43F9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A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A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A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A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