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A4F3" w14:textId="77777777" w:rsidR="00905777" w:rsidRDefault="00905777">
      <w:r>
        <w:t>念佛十種心</w:t>
      </w:r>
      <w:r>
        <w:t>-</w:t>
      </w:r>
      <w:r>
        <w:t xml:space="preserve">系列短片　　（第六集）　　</w:t>
      </w:r>
      <w:r>
        <w:t>2014/7/2</w:t>
      </w:r>
      <w:r>
        <w:t xml:space="preserve">　　華藏淨宗弘化網　　檔名：</w:t>
      </w:r>
      <w:r>
        <w:t xml:space="preserve">67-003-0006 </w:t>
      </w:r>
    </w:p>
    <w:p w14:paraId="64A6DB7C" w14:textId="77777777" w:rsidR="00905777" w:rsidRDefault="00905777">
      <w:pPr>
        <w:pStyle w:val="a3"/>
      </w:pPr>
      <w:r>
        <w:t xml:space="preserve">　　六、無忘失心</w:t>
      </w:r>
      <w:r>
        <w:t xml:space="preserve"> </w:t>
      </w:r>
    </w:p>
    <w:p w14:paraId="703F22BF" w14:textId="77777777" w:rsidR="00905777" w:rsidRDefault="00905777">
      <w:pPr>
        <w:pStyle w:val="a3"/>
      </w:pPr>
      <w:r>
        <w:t xml:space="preserve">　　【淨土大經解演義（第九十四集）</w:t>
      </w:r>
      <w:r>
        <w:t>2010/8/4</w:t>
      </w:r>
      <w:r>
        <w:t>檔名：</w:t>
      </w:r>
      <w:r>
        <w:t>02-039-0094</w:t>
      </w:r>
      <w:r>
        <w:t>】</w:t>
      </w:r>
      <w:r>
        <w:t xml:space="preserve"> </w:t>
      </w:r>
    </w:p>
    <w:p w14:paraId="4124FF82" w14:textId="77777777" w:rsidR="00905777" w:rsidRDefault="00905777">
      <w:pPr>
        <w:pStyle w:val="a3"/>
      </w:pPr>
      <w:r>
        <w:t xml:space="preserve">　　這一條的意思不複雜，完全歸納到淨土這個法門來了。不失憶念，如來無量法門不失的，他教我們不要把念佛忘掉，正是大勢至菩薩所說的「憶佛念佛，現前當來必定見佛」。</w:t>
      </w:r>
      <w:r>
        <w:t xml:space="preserve"> </w:t>
      </w:r>
    </w:p>
    <w:p w14:paraId="436AFD76" w14:textId="77777777" w:rsidR="00905777" w:rsidRDefault="00905777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 xml:space="preserve">02-040-0064 </w:t>
      </w:r>
      <w:r>
        <w:t>】</w:t>
      </w:r>
      <w:r>
        <w:t xml:space="preserve"> </w:t>
      </w:r>
    </w:p>
    <w:p w14:paraId="7A8A6C88" w14:textId="77777777" w:rsidR="00905777" w:rsidRDefault="00905777">
      <w:pPr>
        <w:pStyle w:val="a3"/>
      </w:pPr>
      <w:r>
        <w:t xml:space="preserve">　　念念求生淨土，念念阿彌陀佛。我念阿彌陀佛為什麼？就是為求生淨土，就是為親近彌陀，所以這個法門叫不迴向法門。為什麼不迴向？念念都是迴向，我就為這個念的，就為這樁事情，幹這個，念佛的，天天念佛，就為這個事情，我不為別的，這叫真念佛。</w:t>
      </w:r>
      <w:r>
        <w:t xml:space="preserve"> </w:t>
      </w:r>
    </w:p>
    <w:p w14:paraId="2B72A75A" w14:textId="77777777" w:rsidR="00905777" w:rsidRDefault="00905777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688AEA9B" w14:textId="77777777" w:rsidR="00905777" w:rsidRDefault="00905777">
      <w:pPr>
        <w:pStyle w:val="a3"/>
      </w:pPr>
      <w:r>
        <w:t xml:space="preserve">　　我們看所有宗教，我看到回教，每天，《古蘭經》上規定的五次禮拜，向著麥加的這個方向，一天五次。無論你在什麼地方，到這個時候你什麼都得放下，向麥加這個方向去禮拜。時間雖然不長，他一生做成習慣，這養成習慣，這個方法非常好。</w:t>
      </w:r>
      <w:r>
        <w:t>//</w:t>
      </w:r>
      <w:r>
        <w:t>我提倡的十念法是從伊斯蘭那裡學來的，伊斯蘭一天五次，我那個十念法是一天九次，時間更短，換句話說更有效果。</w:t>
      </w:r>
      <w:r>
        <w:t>//</w:t>
      </w:r>
      <w:r>
        <w:t>我這種十念法非常簡單，就是念十句佛號，用現在印光大師教的方法，念得清楚、聽得清楚、記得清楚，就十句。念的時候不要念得快，慢慢的念，「阿彌陀佛，阿彌陀佛」，自己念，自己聽，這一句佛號十念當中第幾聲，能攝心。十念當中時間短，兩分鐘就念完了，這兩分鐘不會有雜念，那就屬於淨念，叫淨念相繼，這個裡頭不可以讓東西夾雜進來。早晨起來念十句佛，晚上睡覺之前念十句佛，你看看，一次不會超過三分鐘，什麼人都做得到。三餐飯三次，吃飯之前，我不念供養咒，我念十句阿彌陀佛。上午上下班兩次，上班之前，工作之前，念十聲佛號才開始工作；工作完了之後，念十聲佛號再離開。下午亦如是，就四次。總共九次，很簡單！</w:t>
      </w:r>
      <w:r>
        <w:t>//</w:t>
      </w:r>
      <w:r>
        <w:t>念佛是善，善中之善，沒有比這個更善。你要做善事，最大的善事是念阿彌陀佛，你做其他的任何善事都不能跟它相比。念阿彌陀佛能往生極樂世界，這是大善。所以，無忘失心是我們成敗的關鍵。</w:t>
      </w:r>
    </w:p>
    <w:sectPr w:rsidR="009057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8AA37" w14:textId="77777777" w:rsidR="00905777" w:rsidRDefault="00905777" w:rsidP="00C60A6B">
      <w:r>
        <w:separator/>
      </w:r>
    </w:p>
  </w:endnote>
  <w:endnote w:type="continuationSeparator" w:id="0">
    <w:p w14:paraId="1EFF1AB6" w14:textId="77777777" w:rsidR="00905777" w:rsidRDefault="00905777" w:rsidP="00C60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9FCD7" w14:textId="77777777" w:rsidR="00905777" w:rsidRDefault="00905777" w:rsidP="00C60A6B">
      <w:r>
        <w:separator/>
      </w:r>
    </w:p>
  </w:footnote>
  <w:footnote w:type="continuationSeparator" w:id="0">
    <w:p w14:paraId="06C16D55" w14:textId="77777777" w:rsidR="00905777" w:rsidRDefault="00905777" w:rsidP="00C60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6B"/>
    <w:rsid w:val="007931EE"/>
    <w:rsid w:val="00905777"/>
    <w:rsid w:val="00C6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013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0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0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0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0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