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CBE3" w14:textId="77777777" w:rsidR="008375AF" w:rsidRDefault="008375AF">
      <w:r>
        <w:t>念佛十種心</w:t>
      </w:r>
      <w:r>
        <w:t>-</w:t>
      </w:r>
      <w:r>
        <w:t xml:space="preserve">系列短片　　（第七集）　　</w:t>
      </w:r>
      <w:r>
        <w:t>2014/7/2</w:t>
      </w:r>
      <w:r>
        <w:t xml:space="preserve">　　華藏淨宗弘化網　　檔名：</w:t>
      </w:r>
      <w:r>
        <w:t xml:space="preserve">67-003-0007 </w:t>
      </w:r>
    </w:p>
    <w:p w14:paraId="6D0F9A4E" w14:textId="77777777" w:rsidR="008375AF" w:rsidRDefault="008375AF">
      <w:pPr>
        <w:pStyle w:val="a3"/>
      </w:pPr>
      <w:r>
        <w:t xml:space="preserve">　　七、無下劣心</w:t>
      </w:r>
      <w:r>
        <w:t xml:space="preserve"> </w:t>
      </w:r>
    </w:p>
    <w:p w14:paraId="0A9F902F" w14:textId="77777777" w:rsidR="008375AF" w:rsidRDefault="008375AF">
      <w:pPr>
        <w:pStyle w:val="a3"/>
      </w:pPr>
      <w:r>
        <w:t xml:space="preserve">　　【二零一二淨土大經科註（第六十五集）</w:t>
      </w:r>
      <w:r>
        <w:t>2012/12/11</w:t>
      </w:r>
      <w:r>
        <w:t>檔名：</w:t>
      </w:r>
      <w:r>
        <w:t>02-040-0065</w:t>
      </w:r>
      <w:r>
        <w:t>】</w:t>
      </w:r>
      <w:r>
        <w:t xml:space="preserve"> </w:t>
      </w:r>
    </w:p>
    <w:p w14:paraId="266B19A4" w14:textId="77777777" w:rsidR="008375AF" w:rsidRDefault="008375AF">
      <w:pPr>
        <w:pStyle w:val="a3"/>
      </w:pPr>
      <w:r>
        <w:t xml:space="preserve">　　什麼叫下劣？下劣是不平等，應當以平等心待人接物。</w:t>
      </w:r>
      <w:r>
        <w:t>//</w:t>
      </w:r>
      <w:r>
        <w:t>大乘經上告訴我們，一切眾生本來是佛，這是真的不是假的。每一尊佛看一切眾生都是佛，對眾生的禮敬跟對佛完全相同。特別是普賢行願，十大願王頭一條「禮敬諸佛」。那個諸佛怎麼講？過去佛、現在佛、未來佛。一切眾生都是未來佛，他肯定成佛。為什麼？他有佛性，他怎麼會不成佛？</w:t>
      </w:r>
      <w:r>
        <w:t xml:space="preserve"> </w:t>
      </w:r>
    </w:p>
    <w:p w14:paraId="75C375C0" w14:textId="77777777" w:rsidR="008375AF" w:rsidRDefault="008375AF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66894A66" w14:textId="77777777" w:rsidR="008375AF" w:rsidRDefault="008375AF">
      <w:pPr>
        <w:pStyle w:val="a3"/>
      </w:pPr>
      <w:r>
        <w:t xml:space="preserve">　　用平等心看一切眾生，一切眾生皆是菩薩，一切眾生皆是佛，一切眾生皆是未來佛。</w:t>
      </w:r>
      <w:r>
        <w:t xml:space="preserve"> </w:t>
      </w:r>
    </w:p>
    <w:p w14:paraId="3BF80A70" w14:textId="77777777" w:rsidR="008375AF" w:rsidRDefault="008375AF">
      <w:pPr>
        <w:pStyle w:val="a3"/>
      </w:pPr>
      <w:r>
        <w:t xml:space="preserve">　　【二零一二淨土大經科註（第六十五集）</w:t>
      </w:r>
      <w:r>
        <w:t>2012/12/11</w:t>
      </w:r>
      <w:r>
        <w:t>檔名：</w:t>
      </w:r>
      <w:r>
        <w:t xml:space="preserve">02-040-0065 </w:t>
      </w:r>
      <w:r>
        <w:t>】</w:t>
      </w:r>
      <w:r>
        <w:t xml:space="preserve"> </w:t>
      </w:r>
    </w:p>
    <w:p w14:paraId="35B54D4B" w14:textId="77777777" w:rsidR="008375AF" w:rsidRDefault="008375AF">
      <w:pPr>
        <w:pStyle w:val="a3"/>
      </w:pPr>
      <w:r>
        <w:t xml:space="preserve">　　要知道，貪瞋痴這個煩惱是與生俱來，它是末那識裡頭的一分子。末那識就是第七，意根，就是我執。轉末那識，平等心就現前，有末那識就決定不會平等。所以凡夫做不到，二乘也做不到。什麼時候能做到？明心見性，大徹大悟，轉八識成四智，他的清淨平等覺現前了。</w:t>
      </w:r>
      <w:r>
        <w:t>//</w:t>
      </w:r>
      <w:r>
        <w:t>你念佛能把煩惱伏住，不是斷，沒斷，念佛能把它控制住，這叫伏煩惱，不是斷煩惱，斷煩惱我們做不到，伏煩惱可以。佛怎麼個念法？煩惱習氣才動，這個念頭才生，第一個念頭，第二個念頭就是阿彌陀佛，把它轉過來，轉到阿彌陀佛了。然後念念是阿彌陀佛，不能讓煩惱一念、二念、三念繼續下去，那就壞了。煩惱只能一個念頭，第二念頭就轉了，這叫會念佛，把煩惱念掉了，把業障念掉了。阿彌陀佛這個名號功德，如果對於《無量壽經》不能透徹了解，你不知道。透徹了解，黃念老的集註好，幫了我們大忙。真正了解之後，才曉得名號功德真的不可思議，對它決定沒有懷疑，這個名號產生巨大的能量。</w:t>
      </w:r>
      <w:r>
        <w:t xml:space="preserve"> </w:t>
      </w:r>
    </w:p>
    <w:p w14:paraId="07631196" w14:textId="77777777" w:rsidR="008375AF" w:rsidRDefault="008375AF">
      <w:pPr>
        <w:pStyle w:val="a3"/>
      </w:pPr>
      <w:r>
        <w:t xml:space="preserve">　　【淨土大經解演義（第九十四集）</w:t>
      </w:r>
      <w:r>
        <w:t>2010/8/4</w:t>
      </w:r>
      <w:r>
        <w:t xml:space="preserve">　檔名：</w:t>
      </w:r>
      <w:r>
        <w:t>02-039-0094</w:t>
      </w:r>
      <w:r>
        <w:t>】</w:t>
      </w:r>
      <w:r>
        <w:t xml:space="preserve"> </w:t>
      </w:r>
    </w:p>
    <w:p w14:paraId="7EA66B13" w14:textId="77777777" w:rsidR="008375AF" w:rsidRDefault="008375AF">
      <w:pPr>
        <w:pStyle w:val="a3"/>
      </w:pPr>
      <w:r>
        <w:t xml:space="preserve">　　所以轉末那識為平等性，這一條非常重要。真正轉過來了，一定是這個現象，於諸眾生，尊重恭敬，不生輕慢，對人也好，對自己也好，自他平等，生佛平等。你對人、對樹木花草、對山河大地、對一切眾生，你決定沒有輕視的心、沒有傲慢的態度，你所表現的尊重、恭敬，肯定是這樣的。這是禮敬，這是不瞋。</w:t>
      </w:r>
    </w:p>
    <w:sectPr w:rsidR="00837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99D12" w14:textId="77777777" w:rsidR="008375AF" w:rsidRDefault="008375AF" w:rsidP="00485FE8">
      <w:r>
        <w:separator/>
      </w:r>
    </w:p>
  </w:endnote>
  <w:endnote w:type="continuationSeparator" w:id="0">
    <w:p w14:paraId="1CFB1983" w14:textId="77777777" w:rsidR="008375AF" w:rsidRDefault="008375AF" w:rsidP="00485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0C80" w14:textId="77777777" w:rsidR="008375AF" w:rsidRDefault="008375AF" w:rsidP="00485FE8">
      <w:r>
        <w:separator/>
      </w:r>
    </w:p>
  </w:footnote>
  <w:footnote w:type="continuationSeparator" w:id="0">
    <w:p w14:paraId="014ED76A" w14:textId="77777777" w:rsidR="008375AF" w:rsidRDefault="008375AF" w:rsidP="00485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E8"/>
    <w:rsid w:val="00485FE8"/>
    <w:rsid w:val="007931EE"/>
    <w:rsid w:val="0083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C8D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5F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F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F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F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