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8516" w14:textId="77777777" w:rsidR="00557425" w:rsidRDefault="00557425">
      <w:r>
        <w:t xml:space="preserve">心地功夫系列短片　　（第十三集）　　</w:t>
      </w:r>
      <w:r>
        <w:t>2014/11/13</w:t>
      </w:r>
      <w:r>
        <w:t xml:space="preserve">　華藏淨宗弘化網　　檔名：</w:t>
      </w:r>
      <w:r>
        <w:t xml:space="preserve">67-004-0013 </w:t>
      </w:r>
    </w:p>
    <w:p w14:paraId="0E935A49" w14:textId="77777777" w:rsidR="00557425" w:rsidRDefault="00557425">
      <w:pPr>
        <w:pStyle w:val="a3"/>
      </w:pPr>
      <w:r>
        <w:t xml:space="preserve">　　佛告訴我們</w:t>
      </w:r>
      <w:r>
        <w:t xml:space="preserve"> </w:t>
      </w:r>
    </w:p>
    <w:p w14:paraId="45FB6C53" w14:textId="77777777" w:rsidR="00557425" w:rsidRDefault="00557425">
      <w:pPr>
        <w:pStyle w:val="a3"/>
      </w:pPr>
      <w:r>
        <w:t xml:space="preserve">　　永恆不變是為真</w:t>
      </w:r>
      <w:r>
        <w:t xml:space="preserve"> </w:t>
      </w:r>
    </w:p>
    <w:p w14:paraId="597782C5" w14:textId="77777777" w:rsidR="00557425" w:rsidRDefault="00557425">
      <w:pPr>
        <w:pStyle w:val="a3"/>
      </w:pPr>
      <w:r>
        <w:t xml:space="preserve">　　有生有滅是為妄</w:t>
      </w:r>
      <w:r>
        <w:t xml:space="preserve"> </w:t>
      </w:r>
    </w:p>
    <w:p w14:paraId="58E09881" w14:textId="77777777" w:rsidR="00557425" w:rsidRDefault="00557425">
      <w:pPr>
        <w:pStyle w:val="a3"/>
      </w:pPr>
      <w:r>
        <w:t xml:space="preserve">　　我們的念頭</w:t>
      </w:r>
      <w:r>
        <w:t xml:space="preserve"> </w:t>
      </w:r>
    </w:p>
    <w:p w14:paraId="3B477E01" w14:textId="77777777" w:rsidR="00557425" w:rsidRDefault="00557425">
      <w:pPr>
        <w:pStyle w:val="a3"/>
      </w:pPr>
      <w:r>
        <w:t xml:space="preserve">　　念念不同</w:t>
      </w:r>
      <w:r>
        <w:t xml:space="preserve"> </w:t>
      </w:r>
      <w:r>
        <w:t>有生有滅</w:t>
      </w:r>
      <w:r>
        <w:t xml:space="preserve"> </w:t>
      </w:r>
      <w:r>
        <w:t>是虛妄</w:t>
      </w:r>
      <w:r>
        <w:t xml:space="preserve"> </w:t>
      </w:r>
    </w:p>
    <w:p w14:paraId="40B9D0D8" w14:textId="77777777" w:rsidR="00557425" w:rsidRDefault="00557425">
      <w:pPr>
        <w:pStyle w:val="a3"/>
      </w:pPr>
      <w:r>
        <w:t xml:space="preserve">　　外在的境界</w:t>
      </w:r>
      <w:r>
        <w:t xml:space="preserve"> </w:t>
      </w:r>
    </w:p>
    <w:p w14:paraId="338DB833" w14:textId="77777777" w:rsidR="00557425" w:rsidRDefault="00557425">
      <w:pPr>
        <w:pStyle w:val="a3"/>
      </w:pPr>
      <w:r>
        <w:t xml:space="preserve">　　生住異滅</w:t>
      </w:r>
      <w:r>
        <w:t xml:space="preserve"> </w:t>
      </w:r>
      <w:r>
        <w:t>成住壞空</w:t>
      </w:r>
      <w:r>
        <w:t xml:space="preserve"> </w:t>
      </w:r>
      <w:r>
        <w:t>是虛妄</w:t>
      </w:r>
      <w:r>
        <w:t xml:space="preserve"> </w:t>
      </w:r>
    </w:p>
    <w:p w14:paraId="5EE04C2D" w14:textId="77777777" w:rsidR="00557425" w:rsidRDefault="00557425">
      <w:pPr>
        <w:pStyle w:val="a3"/>
      </w:pPr>
      <w:r>
        <w:t xml:space="preserve">　　虛妄的現相</w:t>
      </w:r>
      <w:r>
        <w:t xml:space="preserve"> </w:t>
      </w:r>
    </w:p>
    <w:p w14:paraId="5DD73768" w14:textId="77777777" w:rsidR="00557425" w:rsidRDefault="00557425">
      <w:pPr>
        <w:pStyle w:val="a3"/>
      </w:pPr>
      <w:r>
        <w:t xml:space="preserve">　　可以欣賞</w:t>
      </w:r>
      <w:r>
        <w:t xml:space="preserve"> </w:t>
      </w:r>
      <w:r>
        <w:t>可以受用</w:t>
      </w:r>
      <w:r>
        <w:t xml:space="preserve"> </w:t>
      </w:r>
    </w:p>
    <w:p w14:paraId="2475818D" w14:textId="77777777" w:rsidR="00557425" w:rsidRDefault="00557425">
      <w:pPr>
        <w:pStyle w:val="a3"/>
      </w:pPr>
      <w:r>
        <w:t xml:space="preserve">　　無法控制</w:t>
      </w:r>
      <w:r>
        <w:t xml:space="preserve"> </w:t>
      </w:r>
      <w:r>
        <w:t>不能佔有</w:t>
      </w:r>
      <w:r>
        <w:t xml:space="preserve"> </w:t>
      </w:r>
    </w:p>
    <w:p w14:paraId="4AF7BFDC" w14:textId="77777777" w:rsidR="00557425" w:rsidRDefault="00557425">
      <w:pPr>
        <w:pStyle w:val="a3"/>
      </w:pPr>
      <w:r>
        <w:t xml:space="preserve">　　面對一切境緣</w:t>
      </w:r>
      <w:r>
        <w:t xml:space="preserve"> </w:t>
      </w:r>
    </w:p>
    <w:p w14:paraId="1D883942" w14:textId="77777777" w:rsidR="00557425" w:rsidRDefault="00557425">
      <w:pPr>
        <w:pStyle w:val="a3"/>
      </w:pPr>
      <w:r>
        <w:t xml:space="preserve">　　隨其自然</w:t>
      </w:r>
      <w:r>
        <w:t xml:space="preserve"> </w:t>
      </w:r>
      <w:r>
        <w:t>泰然接受</w:t>
      </w:r>
      <w:r>
        <w:t xml:space="preserve"> </w:t>
      </w:r>
    </w:p>
    <w:p w14:paraId="0E0966C1" w14:textId="77777777" w:rsidR="00557425" w:rsidRDefault="00557425">
      <w:pPr>
        <w:pStyle w:val="a3"/>
      </w:pPr>
      <w:r>
        <w:t xml:space="preserve">　　不去強求</w:t>
      </w:r>
      <w:r>
        <w:t xml:space="preserve"> </w:t>
      </w:r>
      <w:r>
        <w:t>不去排斥</w:t>
      </w:r>
      <w:r>
        <w:t xml:space="preserve"> </w:t>
      </w:r>
    </w:p>
    <w:p w14:paraId="19B7C26C" w14:textId="77777777" w:rsidR="00557425" w:rsidRDefault="00557425">
      <w:pPr>
        <w:pStyle w:val="a3"/>
      </w:pPr>
      <w:r>
        <w:t xml:space="preserve">　　就能安住一切</w:t>
      </w:r>
      <w:r>
        <w:t xml:space="preserve"> </w:t>
      </w:r>
      <w:r>
        <w:t>得大自在</w:t>
      </w:r>
      <w:r>
        <w:t xml:space="preserve"> </w:t>
      </w:r>
    </w:p>
    <w:p w14:paraId="39AA6793" w14:textId="77777777" w:rsidR="00557425" w:rsidRDefault="00557425">
      <w:pPr>
        <w:pStyle w:val="a3"/>
      </w:pPr>
      <w:r>
        <w:t xml:space="preserve">　　淨土大經解演義　　（第二九五集）　　</w:t>
      </w:r>
      <w:r>
        <w:t>2011/2/21</w:t>
      </w:r>
      <w:r>
        <w:t xml:space="preserve">　　澳洲淨宗學院　　檔名：</w:t>
      </w:r>
      <w:r>
        <w:t xml:space="preserve">02-039-0295 </w:t>
      </w:r>
    </w:p>
    <w:p w14:paraId="59545109" w14:textId="77777777" w:rsidR="00557425" w:rsidRDefault="00557425">
      <w:pPr>
        <w:pStyle w:val="a3"/>
      </w:pPr>
      <w:r>
        <w:t xml:space="preserve">　　佛法裡面對於真妄的定義很簡單，凡是永恆不變，這稱真的；如果它有變化，就是假的，就不是真的。動物，像人，他有生老病死，所以他不是真的，植物有生住異滅，礦物有成住壞空，這是一般的解釋。所以佛告訴我們，沒有一法是真實的，包括自己的身體。</w:t>
      </w:r>
      <w:r>
        <w:t xml:space="preserve"> </w:t>
      </w:r>
    </w:p>
    <w:p w14:paraId="12B5AFEC" w14:textId="77777777" w:rsidR="00557425" w:rsidRDefault="00557425">
      <w:pPr>
        <w:pStyle w:val="a3"/>
      </w:pPr>
      <w:r>
        <w:t xml:space="preserve">　　淨土大經科註　　（第二十六集）　　</w:t>
      </w:r>
      <w:r>
        <w:t>2011/10/22</w:t>
      </w:r>
      <w:r>
        <w:t xml:space="preserve">　　香港佛陀教育協會　　檔名：</w:t>
      </w:r>
      <w:r>
        <w:t xml:space="preserve">02-037-0026 </w:t>
      </w:r>
    </w:p>
    <w:p w14:paraId="5F2AA88E" w14:textId="77777777" w:rsidR="00557425" w:rsidRDefault="00557425">
      <w:pPr>
        <w:pStyle w:val="a3"/>
      </w:pPr>
      <w:r>
        <w:t xml:space="preserve">　　「凡所有相，皆是虛妄」。相可以欣賞，不可以佔有，不可以控制。如果你想控制它，錯了，你控制不了。你想據有它，沒有這個話，它立刻就滅了。告訴我們，你真正了解事實真相之後，在一切現象裡可以受用，不要起心動念，不要分別執著，這就是完全隨順自性，隨順性德，這是最健康的，這是最幸福的、最圓滿的。你要起心</w:t>
      </w:r>
      <w:r>
        <w:lastRenderedPageBreak/>
        <w:t>動念，要想佔有，要想控制，那你叫自找煩惱，這叫造業。起心動念就造業，分別執著就造極重的罪業。那是什麼？把這個現象變壞了，本來是非常美好的現象，像極樂世界一樣，變成像我們現在的地球，災難頻繁。這從哪裡來的？是我們想執著它、想控制它、想佔有它，變成這個樣子，把畫面扭曲了。這個現象是佛在經上講的，「唯心所現」，唯心所現是自然的，「唯識所變」，識是什麼？識就是你的念頭。你起了不善的念頭，你想佔有、想控制，產生變化，變得非常凌亂。</w:t>
      </w:r>
      <w:r>
        <w:t xml:space="preserve"> </w:t>
      </w:r>
    </w:p>
    <w:p w14:paraId="029135CB" w14:textId="77777777" w:rsidR="00557425" w:rsidRDefault="00557425">
      <w:pPr>
        <w:pStyle w:val="a3"/>
      </w:pPr>
      <w:r>
        <w:t xml:space="preserve">　　阿彌陀經疏鈔演義　　（第一０二集）　　</w:t>
      </w:r>
      <w:r>
        <w:t>1984/12</w:t>
      </w:r>
      <w:r>
        <w:t xml:space="preserve">　　台灣景美華藏圖書館　　檔名：</w:t>
      </w:r>
      <w:r>
        <w:t xml:space="preserve">01-003-0102 </w:t>
      </w:r>
    </w:p>
    <w:p w14:paraId="17C956EF" w14:textId="77777777" w:rsidR="00557425" w:rsidRDefault="00557425">
      <w:pPr>
        <w:pStyle w:val="a3"/>
      </w:pPr>
      <w:r>
        <w:t xml:space="preserve">　　我們一起心一動念，「凡所有相，皆是虛妄」，外面的相有沒有變動？沒有。虛妄相跟真實相從哪個地方區別？從我們心念。我們用真心看外面境界，外面境界是真實相，是實相；我們用妄想心看外面境界，外面境界是虛妄相，就是這麼個道理。真心裡面沒有念頭，《大乘起信論》上說得很清楚，「真心離念」，沒有念頭。所以我們沒有念頭的這個心是真心，沒有念頭這個心，見一切萬物，那就是諸法實相，給諸位說，就是一真法界。為什麼？你裡頭沒有分別，你沒有分別就沒有好醜，就平等的；沒有執著，你就沒有好惡。沒有好醜、沒有好惡，沒有喜歡、沒有討厭的，一切法是平等的，這個境界是一真法界。</w:t>
      </w:r>
      <w:r>
        <w:t xml:space="preserve"> </w:t>
      </w:r>
    </w:p>
    <w:p w14:paraId="2218CC6B" w14:textId="77777777" w:rsidR="00557425" w:rsidRDefault="00557425">
      <w:pPr>
        <w:pStyle w:val="a3"/>
      </w:pPr>
      <w:r>
        <w:t xml:space="preserve">　　大乘無量壽經</w:t>
      </w:r>
      <w:r>
        <w:t>(</w:t>
      </w:r>
      <w:r>
        <w:t>當生成就第一法門</w:t>
      </w:r>
      <w:r>
        <w:t>)</w:t>
      </w:r>
      <w:r>
        <w:t xml:space="preserve">　　（第九集）　　</w:t>
      </w:r>
      <w:r>
        <w:t>1990/7</w:t>
      </w:r>
      <w:r>
        <w:t xml:space="preserve">　　香港　　檔名：</w:t>
      </w:r>
      <w:r>
        <w:t xml:space="preserve">02-008-0009 </w:t>
      </w:r>
    </w:p>
    <w:p w14:paraId="2C66FB31" w14:textId="77777777" w:rsidR="00557425" w:rsidRDefault="00557425">
      <w:pPr>
        <w:pStyle w:val="a3"/>
      </w:pPr>
      <w:r>
        <w:t xml:space="preserve">　　『虛妄』，所有一切念頭是虛妄的，叫妄想！這個要遠離，所有一切境界相也是虛妄的。《金剛經》上說得很好，「凡所有相，皆是虛妄」、「一切有為法，如夢幻泡影」。有為法是什麼？八識五十一心所。十一個色法，二十四個不相應，統統是有為法；在《百法》裡面，只有最後六個是無為法，前面九十四個都是有為法，九十四個法包括心法、色法。可以說是起心動念，所有一切境界它的真相是什麼？夢幻泡影，都不是真的。不要在這裡面起心動念，不要去計較，不要去分別執著，為什麼？假的不是真的。你把這個事實真相搞清楚了，他人心就定了，於是乎在生活當中，隨緣而不攀緣。</w:t>
      </w:r>
      <w:r>
        <w:t xml:space="preserve"> </w:t>
      </w:r>
    </w:p>
    <w:p w14:paraId="05BF43DF" w14:textId="77777777" w:rsidR="00557425" w:rsidRDefault="00557425">
      <w:pPr>
        <w:pStyle w:val="a3"/>
      </w:pPr>
      <w:r>
        <w:t xml:space="preserve">　　　　所謂隨緣是什麼？不將不迎，一切隨其自然，我也不求，我也不排斥。有求的心是個妄念，有排斥的心還是妄念，一切隨順，隨順就得自在！隨順的心，心是清淨的，心是如如不動，就是前面講「行寂靜行」。寂靜行不是沒有作為，諸佛菩薩應化在世間都是寂靜行，他能夠『遠離虛妄，依真諦門』。這個「依真諦門」就是依觀照的功夫，他心地清清楚楚、明明白白，心像明鏡一樣，對外面境界照得清清楚楚。這個功夫在禪家講也是三等，最初的觀照，再深一層的照住，照住就得定了，再深一層的就照見。《心經》「觀自在菩薩，照見五蘊皆空」，那是上層功夫。其實禪家這三層功夫，跟我們淨土宗的這三個是同樣境界，只是說法不一樣。它的觀照相當於我們的功夫成片，它的照住相當於事一心不亂，它的照見就等於理一心不亂。可見得境界相同，講法不一樣。</w:t>
      </w:r>
      <w:r>
        <w:t xml:space="preserve"> </w:t>
      </w:r>
    </w:p>
    <w:p w14:paraId="159B76EA" w14:textId="77777777" w:rsidR="00557425" w:rsidRDefault="00557425">
      <w:pPr>
        <w:pStyle w:val="a3"/>
      </w:pPr>
      <w:r>
        <w:t xml:space="preserve">　　淨土大經科註　　（第十九集）　　</w:t>
      </w:r>
      <w:r>
        <w:t>2011/10/19</w:t>
      </w:r>
      <w:r>
        <w:t xml:space="preserve">　　香港佛陀教育協會　　檔名：</w:t>
      </w:r>
      <w:r>
        <w:t xml:space="preserve">02-037-0019 </w:t>
      </w:r>
    </w:p>
    <w:p w14:paraId="082DABA1" w14:textId="77777777" w:rsidR="00557425" w:rsidRDefault="00557425">
      <w:pPr>
        <w:pStyle w:val="a3"/>
      </w:pPr>
      <w:r>
        <w:lastRenderedPageBreak/>
        <w:t xml:space="preserve">　　明白是看破，不動就是放下。順境善緣不生貪戀，平常心對待；逆境惡緣不生瞋恚，不但不生瞋恚，還感恩。有人問，你怎麼會感恩？感什麼恩？真的要感恩，順境逆境、善緣惡緣天天在考我，考試。戒定慧怎麼成就的？考成就的，沒人來考試你的話，你怎麼會有戒定慧？考你的人愈多愈好，為什麼？進步快，我們感恩。凡是一考就不及格，就完了；順境善緣起了貪戀，就完了，逆境惡緣就怨恨，就完了。永遠要記住，清淨心中本來無一物，凡所有相皆是虛妄，在虛妄裡頭斷我的虛妄。我們的貪瞋痴慢疑、喜怒哀樂全都是虛妄，沒有一樣是真的，慢慢契入境界，這個生活就很有味道。不論是善緣惡緣、順境逆境都有味道，都在不斷提升，全是華嚴境界。你看看善財五十三參，那就是華嚴境界！五十三參在哪裡？就在現實生活當中從早到晚，你會了，這就是住如來報土；不會的，這是三途地獄。關鍵與境界不相干，關鍵在迷悟。悟了，過佛菩薩的生活；迷了，過六道輪迴的生活，都在心上轉，外面境界全不相干。</w:t>
      </w:r>
      <w:r>
        <w:t xml:space="preserve"> </w:t>
      </w:r>
    </w:p>
    <w:p w14:paraId="5B1DF0F1" w14:textId="77777777" w:rsidR="00557425" w:rsidRDefault="00557425">
      <w:pPr>
        <w:pStyle w:val="a3"/>
      </w:pPr>
      <w:r>
        <w:t xml:space="preserve">　　淨土大經科註　　（第六十八集）　　</w:t>
      </w:r>
      <w:r>
        <w:t>2011/12/6</w:t>
      </w:r>
      <w:r>
        <w:t xml:space="preserve">　　香港佛陀教育協會　　檔名：</w:t>
      </w:r>
      <w:r>
        <w:t xml:space="preserve">02-037-0068 </w:t>
      </w:r>
    </w:p>
    <w:p w14:paraId="26B122E5" w14:textId="77777777" w:rsidR="00557425" w:rsidRDefault="00557425">
      <w:pPr>
        <w:pStyle w:val="a3"/>
      </w:pPr>
      <w:r>
        <w:t xml:space="preserve">　　佛教是什麼？最高的哲學、最高的科學，科學跟哲學所追尋的終極目標，原來就是佛法。真能解決問題，對我們個人來講，解決我們生死、病痛的問題。你要是搞清楚，你全明白了，病痛不可得，生死不可得，這個人問題。終極的目標告訴你，原來這個芸芸世界，無有窮盡、沒有邊際的宇宙，是自性變現出來，是自己心想生的。與別人不相干，原來全是自家的事情，這叫解。下面持，「持謂住持，不捨自相，一切諸法，各有其相」，凡所有相，皆是虛妄。要不要破壞這個相？不需要，隨其自然，就自在幸福，就樣樣圓滿。一切諸法各有其相，相有差別，性沒有差別，事有差別，理沒有差別，你都明瞭、都清楚了，才能夠安住一切。「《會疏》云，安住者，不動義，德成不退，故曰安住」。你在一切萬事萬物面前，你的心不動，也就是說，他有波動現象，你沒有，這個不可思議。他在波動狀態之下，他不知道自己，也不知道別人；你這個心在不動狀況之下，你知道自己，也知道別人，萬事萬物你清清楚楚，一絲毫都不迷惑。「無德不具，故云一切」，這個德是什麼？「施物為功，歸己曰德」。這個施物可大了，你的意念遍法界虛空界，法界虛空界從你意念生的，這施物之功；歸己曰德，沒有離開自性。再給你說，沒有離開那一念，這一念就是</w:t>
      </w:r>
      <w:r>
        <w:t>當下。沒有前後，沒有大小，沒有方圓，一念具足法界，法界盡在一念中，所以叫安住。</w:t>
      </w:r>
      <w:r>
        <w:t xml:space="preserve"> </w:t>
      </w:r>
    </w:p>
    <w:p w14:paraId="749480C2" w14:textId="77777777" w:rsidR="00557425" w:rsidRDefault="00557425">
      <w:pPr>
        <w:pStyle w:val="a3"/>
      </w:pPr>
      <w:r>
        <w:t xml:space="preserve">　　淨土大經科註　　（第八十五集）　　</w:t>
      </w:r>
      <w:r>
        <w:t>2011/12/16</w:t>
      </w:r>
      <w:r>
        <w:t xml:space="preserve">　　香港佛陀教育協會　　檔名：</w:t>
      </w:r>
      <w:r>
        <w:t xml:space="preserve">02-037-0085 </w:t>
      </w:r>
    </w:p>
    <w:p w14:paraId="001C7CF4" w14:textId="77777777" w:rsidR="00557425" w:rsidRDefault="00557425">
      <w:pPr>
        <w:pStyle w:val="a3"/>
      </w:pPr>
      <w:r>
        <w:t xml:space="preserve">　　　不執著自己的見解，我的看法，不執著這個東西，你就證須陀洹果。不執著自己的想法，想法是思惑，我的想法，我的看法是見惑，我的想法是思惑，全錯了。為什麼我的看法、我的想法都錯了？因為頭一個沒有我，第二個沒有法，六道是假的。凡所有相，皆是虛妄，你有什麼看法、你有什麼想法？給諸位說，菩薩沒有看法、沒有想法，佛也沒有看法、也沒有想法。我們就是有看法、就是有想法，而且還要堅持我的想法、我的看法，這是標準的六道凡夫，出不了六道輪迴。六道輪迴就是這麼來的，自己造的。還要堅持自己的想法、看法，你說你麻不麻煩！我們讀了佛經，堅持經上的看法，對不對？不對。那你就把佛法變成世間法，只不過是世間善法而已，怎麼修也都修的是天上人間。學錯了，學錯了就到三惡道去了，自己不知道。自己要知道，怎麼肯做錯事？怎麼肯修三惡道的因？都是自己不知道，迷惑顛倒。</w:t>
      </w:r>
      <w:r>
        <w:t xml:space="preserve"> </w:t>
      </w:r>
    </w:p>
    <w:p w14:paraId="5FF25476" w14:textId="77777777" w:rsidR="00557425" w:rsidRDefault="00557425">
      <w:pPr>
        <w:pStyle w:val="a3"/>
      </w:pPr>
      <w:r>
        <w:t xml:space="preserve">　　淨土大經科註　　（第一０六集）　　</w:t>
      </w:r>
      <w:r>
        <w:t>2011/12/28</w:t>
      </w:r>
      <w:r>
        <w:t xml:space="preserve">　　香港佛陀教育協會　　檔名：</w:t>
      </w:r>
      <w:r>
        <w:t xml:space="preserve">02-037-0106 </w:t>
      </w:r>
    </w:p>
    <w:p w14:paraId="6E9F1911" w14:textId="77777777" w:rsidR="00557425" w:rsidRDefault="00557425">
      <w:pPr>
        <w:pStyle w:val="a3"/>
      </w:pPr>
      <w:r>
        <w:t xml:space="preserve">　　我們今天如何把魔境轉變成佛境，我們就成功了。怎麼轉法？不從外頭轉，從自己內心轉，外面轉是做不到的，從內心轉很容易。把一切順境逆境、善緣惡緣都看成自己最殊勝的增上緣，善人是阿彌陀佛，惡人也是阿彌陀佛，你的境界就轉過來了。你的心完全定在阿彌陀佛上，順境善緣是阿彌陀佛，逆境惡緣也是阿彌陀佛。他們的示現為什麼？替我消業障的，順境善緣消我善業，善業也是障礙，逆境惡緣消我的惡業，你看善惡業全消掉，清淨心現前了。怎樣才消掉？如如不動就消掉了，順境善緣不生貪戀，這就消掉了；逆境惡緣不生瞋恚，惡業消掉了。好事，不是壞事，要沒有這些境界，你到哪裡去消！外面環境是中立的，沒好壞，好壞都是自己念頭所感應的。自己以為它好，自己以為它不好，全錯了，根本就沒有自己，哪有外面的環境！大乘教裡面教我們觀「凡所有相皆是虛妄」，順境善緣是虛妄，逆境惡緣也是虛妄，一般大乘教裡頭教我們這樣去做。我們修淨土的人，把所有境界全看成阿彌陀佛，我們念念不離阿彌陀佛，這個佛號才能念好。順境裡頭，貪戀心才起來，阿彌陀佛；逆境惡緣，怨恨心才生起來，阿彌陀佛，都歸阿彌陀佛，好！心裡頭、口裡面、行裡頭，除阿彌陀佛之外沒有別的雜念，這叫一心稱念，這叫一向念佛，一向專</w:t>
      </w:r>
      <w:r>
        <w:t>念阿彌陀佛。菩提心，覺而不迷是菩提心，心裡頭有阿彌陀佛是覺，口裡頭有阿彌陀佛是覺，阿彌陀佛沒有了就迷，這是真的不是假的。為什麼境界一現前阿彌陀佛就沒有了？我們這一關沒有守住，沒有把好，所以功夫不得力；這一關要把穩了、把好了，功夫就得力了。我們相信一年的時間足夠了，取西方極樂世界非常有把握，念念不捨阿彌陀佛。中峰國師說得好，「我心即是阿彌陀佛，阿彌陀佛即是我心」，禪宗大德說的。</w:t>
      </w:r>
      <w:r>
        <w:t xml:space="preserve"> </w:t>
      </w:r>
    </w:p>
    <w:p w14:paraId="6891A679" w14:textId="77777777" w:rsidR="00557425" w:rsidRDefault="00557425">
      <w:pPr>
        <w:pStyle w:val="a3"/>
      </w:pPr>
      <w:r>
        <w:t xml:space="preserve">　　淨土大經科註　　（第一三三集）　　</w:t>
      </w:r>
      <w:r>
        <w:t>2012/1/12</w:t>
      </w:r>
      <w:r>
        <w:t xml:space="preserve">　　香港佛陀教育協會　　檔名：</w:t>
      </w:r>
      <w:r>
        <w:t xml:space="preserve">02-037-0133 </w:t>
      </w:r>
    </w:p>
    <w:p w14:paraId="36AC4F31" w14:textId="77777777" w:rsidR="00557425" w:rsidRDefault="00557425">
      <w:pPr>
        <w:pStyle w:val="a3"/>
      </w:pPr>
      <w:r>
        <w:t xml:space="preserve">　　一切諸佛如來的剎土是粗、是妙？粗，像我們現在居住的釋迦牟尼佛的凡聖同居土，這個粗；妙，極樂世界也有凡聖同居土，妙。粗妙怎麼分？粗是無常的，剎那在變化；妙是永恆的，不變。極樂世界的凡聖同居土也是法性土，是自性清淨心裡面所現出來的。娑婆世界的六道是善惡業所現出來的，善業現的三善道，惡業現的三惡道。凡所有相，皆是虛妄，一切法從心想生，我們怎麼想，環境就怎麼變，因為境是隨心轉的。你要記住，永遠記住，我們身體是隨著我們念頭轉的，我們的念頭是正念，身體自然健康，長壽。我們心裡頭有邪念、有雜念，身體肯定有毛病，你身心不快樂，這是決定道理。貪瞋痴慢疑是邪念，自私自利、是非人我，無論是善是惡全是雜念。佛教導我們「制心一處，無事不辦」，我們的心太雜、太亂了。所以，一切問題，老祖宗說得好，「行有不得，反求諸己」，我們跟一切人事的關係，跟人的關係、跟事的關係、跟天地萬物的關係，都不在外頭，都在自己。就在自己的念頭，自己念頭如果正，所有關係都好，沒有問題，不在外頭，在自己，自己念頭不正，關係全壞了。不知道向自己內裡面去反省、去找解決，而且起心動念是怨天尤人，這樁事情害我怎麼樣，那個人害我怎麼樣，全錯了。</w:t>
      </w:r>
      <w:r>
        <w:t xml:space="preserve"> </w:t>
      </w:r>
    </w:p>
    <w:p w14:paraId="0B66DF79" w14:textId="77777777" w:rsidR="00557425" w:rsidRDefault="00557425">
      <w:pPr>
        <w:pStyle w:val="a3"/>
      </w:pPr>
      <w:r>
        <w:t xml:space="preserve">　　念頭轉了，境界真轉了，為什麼？譬如遇到一個害你的人，你境界沒有轉，你看到他會生氣，你會很難受。你念頭一轉，他是佛，你看到他會笑，你不會生氣，你自己多舒暢。不管那邊人表現的是什麼喜怒哀樂，你看到那是一尊佛，不一樣，味道完全不一樣，轉凡成聖祕訣在此地。在世間，行事跟世間人一樣，用心跟世間人不一樣，世間人有名聞利養、有利害得失，你一樣也沒有，這就不一樣。一樣都沒有，你念念跟真如相應，念念跟實相相應，這就現身作大權示現，這還得了嗎？這就轉凡成聖了。還有身體在，有餘依涅槃，世間人所說的，我還留這個身體。留這個身體好，給大家表法，來教化眾生，幫助大家各個回頭，不是好事情嗎？身留在世間多久，意思就說，你活得多久與自己毫不相關，為什麼？自己沒有生死了！活多久是眾生的福報，眾生有福這個身體會多住幾天，眾生沒有福，不就馬上就走了，沒有生死。眾生看到有災難，回頭的人沒有災難，哪來的災難？所以在現前這個社會，我們示現一個老實念佛就好，不曉得度多少人，除一句阿彌陀佛之外什麼也不放在心上。</w:t>
      </w:r>
    </w:p>
    <w:sectPr w:rsidR="005574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F179" w14:textId="77777777" w:rsidR="00557425" w:rsidRDefault="00557425" w:rsidP="00E66FC7">
      <w:r>
        <w:separator/>
      </w:r>
    </w:p>
  </w:endnote>
  <w:endnote w:type="continuationSeparator" w:id="0">
    <w:p w14:paraId="106D3AB7" w14:textId="77777777" w:rsidR="00557425" w:rsidRDefault="00557425" w:rsidP="00E6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585A" w14:textId="77777777" w:rsidR="00557425" w:rsidRDefault="00557425" w:rsidP="00E66FC7">
      <w:r>
        <w:separator/>
      </w:r>
    </w:p>
  </w:footnote>
  <w:footnote w:type="continuationSeparator" w:id="0">
    <w:p w14:paraId="4D6014F2" w14:textId="77777777" w:rsidR="00557425" w:rsidRDefault="00557425" w:rsidP="00E66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C7"/>
    <w:rsid w:val="00557425"/>
    <w:rsid w:val="007931EE"/>
    <w:rsid w:val="00E6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833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