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C7B1" w14:textId="77777777" w:rsidR="00831B64" w:rsidRDefault="00831B64">
      <w:r>
        <w:t xml:space="preserve">心地功夫系列短片　　（第十六集）　　</w:t>
      </w:r>
      <w:r>
        <w:t>2014/12/11</w:t>
      </w:r>
      <w:r>
        <w:t xml:space="preserve">　華藏淨宗弘化網　　檔名：</w:t>
      </w:r>
      <w:r>
        <w:t xml:space="preserve">67-004-0016 </w:t>
      </w:r>
    </w:p>
    <w:p w14:paraId="388AA539" w14:textId="77777777" w:rsidR="00831B64" w:rsidRDefault="00831B64">
      <w:pPr>
        <w:pStyle w:val="a3"/>
      </w:pPr>
      <w:r>
        <w:t xml:space="preserve">　　佛陀說</w:t>
      </w:r>
      <w:r>
        <w:t xml:space="preserve"> </w:t>
      </w:r>
    </w:p>
    <w:p w14:paraId="39F156F8" w14:textId="77777777" w:rsidR="00831B64" w:rsidRDefault="00831B64">
      <w:pPr>
        <w:pStyle w:val="a3"/>
      </w:pPr>
      <w:r>
        <w:t xml:space="preserve">　　一切法從心想生</w:t>
      </w:r>
      <w:r>
        <w:t xml:space="preserve"> </w:t>
      </w:r>
    </w:p>
    <w:p w14:paraId="7AA24B12" w14:textId="77777777" w:rsidR="00831B64" w:rsidRDefault="00831B64">
      <w:pPr>
        <w:pStyle w:val="a3"/>
      </w:pPr>
      <w:r>
        <w:t xml:space="preserve">　　外在境界</w:t>
      </w:r>
      <w:r>
        <w:t xml:space="preserve"> </w:t>
      </w:r>
    </w:p>
    <w:p w14:paraId="3F26EFB8" w14:textId="77777777" w:rsidR="00831B64" w:rsidRDefault="00831B64">
      <w:pPr>
        <w:pStyle w:val="a3"/>
      </w:pPr>
      <w:r>
        <w:t xml:space="preserve">　　是中立的　是幻化的　</w:t>
      </w:r>
      <w:r>
        <w:t xml:space="preserve"> </w:t>
      </w:r>
    </w:p>
    <w:p w14:paraId="53C73B30" w14:textId="77777777" w:rsidR="00831B64" w:rsidRDefault="00831B64">
      <w:pPr>
        <w:pStyle w:val="a3"/>
      </w:pPr>
      <w:r>
        <w:t xml:space="preserve">　　沒有好壞　沒有善惡　</w:t>
      </w:r>
      <w:r>
        <w:t xml:space="preserve"> </w:t>
      </w:r>
    </w:p>
    <w:p w14:paraId="1D367602" w14:textId="77777777" w:rsidR="00831B64" w:rsidRDefault="00831B64">
      <w:pPr>
        <w:pStyle w:val="a3"/>
      </w:pPr>
      <w:r>
        <w:t xml:space="preserve">　　會隨著我們心的變化</w:t>
      </w:r>
      <w:r>
        <w:t xml:space="preserve"> </w:t>
      </w:r>
    </w:p>
    <w:p w14:paraId="4D59EED6" w14:textId="77777777" w:rsidR="00831B64" w:rsidRDefault="00831B64">
      <w:pPr>
        <w:pStyle w:val="a3"/>
      </w:pPr>
      <w:r>
        <w:t xml:space="preserve">　　而起變化</w:t>
      </w:r>
      <w:r>
        <w:t xml:space="preserve"> </w:t>
      </w:r>
    </w:p>
    <w:p w14:paraId="0E2C65DB" w14:textId="77777777" w:rsidR="00831B64" w:rsidRDefault="00831B64">
      <w:pPr>
        <w:pStyle w:val="a3"/>
      </w:pPr>
      <w:r>
        <w:t xml:space="preserve">　　我們用什麼樣的心</w:t>
      </w:r>
      <w:r>
        <w:t xml:space="preserve"> </w:t>
      </w:r>
    </w:p>
    <w:p w14:paraId="584C3B6E" w14:textId="77777777" w:rsidR="00831B64" w:rsidRDefault="00831B64">
      <w:pPr>
        <w:pStyle w:val="a3"/>
      </w:pPr>
      <w:r>
        <w:t xml:space="preserve">　　就見到什麼樣的境界</w:t>
      </w:r>
      <w:r>
        <w:t xml:space="preserve"> </w:t>
      </w:r>
    </w:p>
    <w:p w14:paraId="7F90BFA0" w14:textId="77777777" w:rsidR="00831B64" w:rsidRDefault="00831B64">
      <w:pPr>
        <w:pStyle w:val="a3"/>
      </w:pPr>
      <w:r>
        <w:t xml:space="preserve">　　用錯了心　順境就變成阻力</w:t>
      </w:r>
      <w:r>
        <w:t xml:space="preserve"> </w:t>
      </w:r>
    </w:p>
    <w:p w14:paraId="6F146711" w14:textId="77777777" w:rsidR="00831B64" w:rsidRDefault="00831B64">
      <w:pPr>
        <w:pStyle w:val="a3"/>
      </w:pPr>
      <w:r>
        <w:t xml:space="preserve">　　用對了心　逆境也成為助力</w:t>
      </w:r>
      <w:r>
        <w:t xml:space="preserve"> </w:t>
      </w:r>
    </w:p>
    <w:p w14:paraId="7CC2E072" w14:textId="77777777" w:rsidR="00831B64" w:rsidRDefault="00831B64">
      <w:pPr>
        <w:pStyle w:val="a3"/>
      </w:pPr>
      <w:r>
        <w:t xml:space="preserve">　　在日常生活中</w:t>
      </w:r>
      <w:r>
        <w:t xml:space="preserve"> </w:t>
      </w:r>
    </w:p>
    <w:p w14:paraId="5B297D8F" w14:textId="77777777" w:rsidR="00831B64" w:rsidRDefault="00831B64">
      <w:pPr>
        <w:pStyle w:val="a3"/>
      </w:pPr>
      <w:r>
        <w:t xml:space="preserve">　　時時保護自己的清淨心</w:t>
      </w:r>
      <w:r>
        <w:t xml:space="preserve"> </w:t>
      </w:r>
    </w:p>
    <w:p w14:paraId="61C2B26F" w14:textId="77777777" w:rsidR="00831B64" w:rsidRDefault="00831B64">
      <w:pPr>
        <w:pStyle w:val="a3"/>
      </w:pPr>
      <w:r>
        <w:t xml:space="preserve">　　用心念去轉境界</w:t>
      </w:r>
      <w:r>
        <w:t xml:space="preserve"> </w:t>
      </w:r>
    </w:p>
    <w:p w14:paraId="05444437" w14:textId="77777777" w:rsidR="00831B64" w:rsidRDefault="00831B64">
      <w:pPr>
        <w:pStyle w:val="a3"/>
      </w:pPr>
      <w:r>
        <w:t xml:space="preserve">　　順境逆境</w:t>
      </w:r>
      <w:r>
        <w:t xml:space="preserve"> </w:t>
      </w:r>
      <w:r>
        <w:t>都是好境</w:t>
      </w:r>
      <w:r>
        <w:t xml:space="preserve"> </w:t>
      </w:r>
    </w:p>
    <w:p w14:paraId="26F99712" w14:textId="77777777" w:rsidR="00831B64" w:rsidRDefault="00831B64">
      <w:pPr>
        <w:pStyle w:val="a3"/>
      </w:pPr>
      <w:r>
        <w:t xml:space="preserve">　　善人惡人</w:t>
      </w:r>
      <w:r>
        <w:t xml:space="preserve"> </w:t>
      </w:r>
      <w:r>
        <w:t>都是好人</w:t>
      </w:r>
      <w:r>
        <w:t xml:space="preserve"> </w:t>
      </w:r>
    </w:p>
    <w:p w14:paraId="50256401" w14:textId="77777777" w:rsidR="00831B64" w:rsidRDefault="00831B64">
      <w:pPr>
        <w:pStyle w:val="a3"/>
      </w:pPr>
      <w:r>
        <w:t xml:space="preserve">　　阿彌陀經要解大意　　（第九集）　　</w:t>
      </w:r>
      <w:r>
        <w:t>1986</w:t>
      </w:r>
      <w:r>
        <w:t xml:space="preserve">　　台灣華藏大專講座　　檔名：</w:t>
      </w:r>
      <w:r>
        <w:t xml:space="preserve">01-006-0009 </w:t>
      </w:r>
    </w:p>
    <w:p w14:paraId="457A6BBB" w14:textId="77777777" w:rsidR="00831B64" w:rsidRDefault="00831B64">
      <w:pPr>
        <w:pStyle w:val="a3"/>
      </w:pPr>
      <w:r>
        <w:t xml:space="preserve">　　　　所以什麼叫做魔？什麼叫做佛？你以智慧心看外面境界，魔都成了佛；以分別執著妄想心看外面，佛也變成魔，所以外面的境界無佛也無魔，佛與魔都是你自心如何對外面境界的交感。你以智慧為外面境界交感，外面境境統統是佛；你以愚痴對外面交感，外面境界統統是魔，諸位一定要明瞭這個道理，要曉得這個事實，你往後修行，一帆風順。遇到冤家對頭來罵你、侮辱你，這個時候正是考驗自己的忍辱波羅蜜，考驗自己一心不亂，這個境界，大風大浪現前，心地果然清涼自在，如如不動，知道我成功了。那個人是什麼人？老師，來考試的，我一考，及格了。假如一看到那個現象，瞋恚心生起來，一考，不及格，失敗了。成就的人是怎麼成就的？禁得起考</w:t>
      </w:r>
      <w:r>
        <w:lastRenderedPageBreak/>
        <w:t>驗，天天在考，從早到晚，處處考，時時考，每碰到一個人都來考你一下，看看你行不行？來考你的當然都是老師，不是老師誰要考你？所以善財遇到的全是善知識，善知識就是老師，統統是老師。順境來考我，逆境來考我，奇奇怪怪的境界來考我，我自己怎麼樣？一定要對外頭境界了了分明，就增長智慧；如如不動，就增長一心不亂，增長你的菩提心。所以無論待什麼樣的人，待人接物一定要用真誠之心。</w:t>
      </w:r>
      <w:r>
        <w:t xml:space="preserve"> </w:t>
      </w:r>
    </w:p>
    <w:p w14:paraId="0483B7F5" w14:textId="77777777" w:rsidR="00831B64" w:rsidRDefault="00831B64">
      <w:pPr>
        <w:pStyle w:val="a3"/>
      </w:pPr>
      <w:r>
        <w:t xml:space="preserve">　　無量壽經玄義　　（第四集）　　</w:t>
      </w:r>
      <w:r>
        <w:t>1989/11</w:t>
      </w:r>
      <w:r>
        <w:t xml:space="preserve">　　新加坡　　檔名：</w:t>
      </w:r>
      <w:r>
        <w:t xml:space="preserve">02-004-0004 </w:t>
      </w:r>
    </w:p>
    <w:p w14:paraId="4C34EF5F" w14:textId="77777777" w:rsidR="00831B64" w:rsidRDefault="00831B64">
      <w:pPr>
        <w:pStyle w:val="a3"/>
      </w:pPr>
      <w:r>
        <w:t xml:space="preserve">　　什麼叫發菩提心？蕅益大師給我們講得很好，他老人家說，發真誠之心。我們用真誠的心，發願求生西方極樂世界，這個心就是無上菩提心。由此可知發菩提心不難，我們每個人都做得到，要發一個真心，對於這個世界不要留戀。這個世界上的事情隨緣，即使弘法利生也要隨緣，不要攀緣。有緣，我們要盡心盡力的去做，功德就圓滿；沒有緣，不要去強求。強求怎麼樣？我們心不清淨；強求心不清淨，隨緣心是清淨的。</w:t>
      </w:r>
      <w:r>
        <w:t xml:space="preserve"> </w:t>
      </w:r>
    </w:p>
    <w:p w14:paraId="25CFE049" w14:textId="77777777" w:rsidR="00831B64" w:rsidRDefault="00831B64">
      <w:pPr>
        <w:pStyle w:val="a3"/>
      </w:pPr>
      <w:r>
        <w:t xml:space="preserve">　　　　由此可知，在這個世間，第一要緊的事情是要保護自己的清淨心，決定不讓任何的境緣（境是物質環境，緣是人事環境），決定不能讓外緣干擾了清淨心，這條重要；你只要保持清淨心就決定往生，這是非常的重要。所以古人常教給我們，「多一事不如少一事，少一事不如無事」，無事心才清淨！這個決定不是消極，這是教我們不要攀緣，隨緣。隨緣才是真正的自利利他，攀緣縱然利他，對自己傷害很大。而且利益眾生，自己要有把握往生，再辦利益眾生的事業，這才是對的。自己往生沒有把握，天天去修福，修到來生，來生到這個世間做總統、做國王，福報大！可是總統、國王死了之後，還是要入三途，還是要輪迴，這個事情就麻煩了。</w:t>
      </w:r>
      <w:r>
        <w:t xml:space="preserve"> </w:t>
      </w:r>
    </w:p>
    <w:p w14:paraId="32DC2304" w14:textId="77777777" w:rsidR="00831B64" w:rsidRDefault="00831B64">
      <w:pPr>
        <w:pStyle w:val="a3"/>
      </w:pPr>
      <w:r>
        <w:t xml:space="preserve">　　大乘無量壽經指歸　　（第二十集）　　</w:t>
      </w:r>
      <w:r>
        <w:t>1996/4</w:t>
      </w:r>
      <w:r>
        <w:t xml:space="preserve">　　美國聖荷西　　檔名：</w:t>
      </w:r>
      <w:r>
        <w:t xml:space="preserve">02-031-0020 </w:t>
      </w:r>
    </w:p>
    <w:p w14:paraId="423829C5" w14:textId="77777777" w:rsidR="00831B64" w:rsidRDefault="00831B64">
      <w:pPr>
        <w:pStyle w:val="a3"/>
      </w:pPr>
      <w:r>
        <w:t xml:space="preserve">　　境隨心轉，外面境界是假的，「凡所有相，皆是虛妄」，境界沒有好醜、沒有善惡。蕅益大師在《靈峰宗論》裡講的很多，說明事實真相，外面境界確實沒有善惡、沒有真妄、沒有好醜，這些差別都是自己分別執著變現出來的。所以，我們懂得這個道理之後，你起心動念自然就謹慎，曉得外境都是中立的。我們面對，我們覺得好，是我們的善心所起現行，就是起作用與外境相感；覺得外面不好，是我們自己的惡心所起現行、起作用。外面境界哪有什麼好不好？同樣一個境界，甲看到好，乙看到不好，你就了解，境界裡頭沒有好惡，看的人有好惡。人好惡從哪裡來的？阿賴耶裡含藏的種子，無量劫來習氣種子起作用，自己做不了主宰。做的了主宰是自己有定功，不會隨外面境界轉，自己能做的了主宰。凡是自己做不了主宰，就是沒有功夫，還會被外頭境界轉。能夠從這裡提高警覺，這是覺悟，我們佛門講開悟了，他常常警覺到自己。能把毛病、習氣轉過來，那就是修行的功夫，功夫是不隨外境轉，這是功夫。這兩句是清涼大師所講的，入了境界之後，所現的就是這樣的現象。『觸目』，你六根所接觸的皆是道，道就是真性，就是諸法實相。</w:t>
      </w:r>
      <w:r>
        <w:t xml:space="preserve"> </w:t>
      </w:r>
    </w:p>
    <w:p w14:paraId="7FA731D2" w14:textId="77777777" w:rsidR="00831B64" w:rsidRDefault="00831B64">
      <w:pPr>
        <w:pStyle w:val="a3"/>
      </w:pPr>
      <w:r>
        <w:t xml:space="preserve">　　大乘無量壽經指歸　　（第三十一集）　　</w:t>
      </w:r>
      <w:r>
        <w:t>1996/4</w:t>
      </w:r>
      <w:r>
        <w:t xml:space="preserve">　　美國聖荷西　　檔名：</w:t>
      </w:r>
      <w:r>
        <w:t xml:space="preserve">02-031-0031 </w:t>
      </w:r>
    </w:p>
    <w:p w14:paraId="4C2F3B87" w14:textId="77777777" w:rsidR="00831B64" w:rsidRDefault="00831B64">
      <w:pPr>
        <w:pStyle w:val="a3"/>
      </w:pPr>
      <w:r>
        <w:lastRenderedPageBreak/>
        <w:t xml:space="preserve">　　「恆順」這一願，跟我們中國古人所講的「孝」字是有密切的關係，孝就是講順，孝順。由此可知，順就是孝的實踐，就是孝道表現在日常生活當中，表現在一切人事當中，要知道順從，不要有自己的意思，你就成就了。要加一點自己意思在裡面，就不是順從，那是叫別人要順從我，而不是我順從別人。別人順從我有什麼好處？諸位要知道，增長我執。要不超越世間，這好像是好事，但是你要想了生死出三界，這是大障礙。一切眾生修行，為什麼不能超越六道輪迴？就是有我執，破我執才能超越六道。但是一切眾生對於我執是非常堅固的執著，很不容易打破。佛法裡面教導真的是高尚的智慧，極其善巧方便幫助我們破我執。破我執，首先就要把成見放下，這是世間常講的，某人成見很深，成見就是執著，堅固的執著，這個東西妨礙道業，不但妨礙證果，而且妨礙開智慧，我們常常講開悟。人為什麼不開悟？也就是有這個執著。甚至於連往生都被它障礙，這是在一切法門裡面講的易行道，易行道都不能成就，可見得我執是我們修行人的致命傷，不可以不知道。「恆順眾生」，你的心就清淨了，你的心也平等了，於世出世間一切法都不執著。</w:t>
      </w:r>
      <w:r>
        <w:t xml:space="preserve"> </w:t>
      </w:r>
    </w:p>
    <w:p w14:paraId="4B0B75CC" w14:textId="77777777" w:rsidR="00831B64" w:rsidRDefault="00831B64">
      <w:pPr>
        <w:pStyle w:val="a3"/>
      </w:pPr>
      <w:r>
        <w:t xml:space="preserve">　　　　說實在的，講真實話，世間一切眾生都是被命運所轉，所謂「一飲一啄，莫非前定」，你有什麼能力能改變因果？連諸佛菩薩都不能改變，諸佛菩薩隨順。我們起心動念想改變因果，無非是造業而已，實在講不可能改變的。所以你明白其中的道理，了解事實真相，你就會隨順，你就不會再想我要怎樣怎樣做，不會；一切隨順、一切聽其自然，我自己不加絲毫意思在裡面，這就是佛菩薩。眾生跟佛菩薩不一樣的，就是樣樣要把自己意思放在裡頭，執著我見、我相，這是凡夫、這是煩惱。所以要懂得順，隨順就沒有障礙，不順，障礙重重，你障礙別人，別人障礙你，因緣果報絲毫不爽。</w:t>
      </w:r>
      <w:r>
        <w:t xml:space="preserve"> </w:t>
      </w:r>
    </w:p>
    <w:p w14:paraId="11B2DF17" w14:textId="77777777" w:rsidR="00831B64" w:rsidRDefault="00831B64">
      <w:pPr>
        <w:pStyle w:val="a3"/>
      </w:pPr>
      <w:r>
        <w:t xml:space="preserve">　　　　所以菩薩修行，菩薩，連阿羅漢都知道，他遇到逆境、遇到惡人他能隨順，惡人污辱他、傷害他，他也能忍受，為什麼能忍受？因為他知道前因後果。那個惡人為什麼要傷害我，他不傷害別人，這裡頭有因果的。總是我過去傷害他，今天他傷害我，一報還一報，所以心甘情願的接受，這筆帳就到此地就結了、沒了，不再有絲毫的怨恨心。起絲毫的怨恨心，你沒有接受，將來你又再報復，冤冤相報沒完沒了，那才叫真正可憐。而且果報一次比一次嚴重，一次比一次殘酷。所以，覺悟的人不再幹這個事情，受再大的委屈也若無其事，也一筆勾消了。這是你真正在佛法裡頭覺悟了，了解事實真相。學佛的人縱然是遇到冤家債主，心裡再怎麼樣怨恨，聽了佛的教誨也一筆勾消，不再去算舊帳，這樣才能得清淨心。所以佛法的修學，《無量壽經》的標準非常之好，清淨平等覺，我們修的就是清淨心、平等心，覺而不迷。但是，若不能隨順眾生，你就決定做不到，曉得隨喜、恆順的重要。</w:t>
      </w:r>
      <w:r>
        <w:t xml:space="preserve"> </w:t>
      </w:r>
    </w:p>
    <w:p w14:paraId="16252FE1" w14:textId="77777777" w:rsidR="00831B64" w:rsidRDefault="00831B64">
      <w:pPr>
        <w:pStyle w:val="a3"/>
      </w:pPr>
      <w:r>
        <w:t xml:space="preserve">　　　對於佛菩薩我們要隨學，對小果聲聞我們也隨學，對一切眾生也隨學，你才真正能有成就，能夠快速的成就。所以一個會學的人，這個世間沒有惡人，世間沒有惡事，世間無限的美好。世間，同樣是一個境界，為什麼人家生活在這樣圓滿的環境當中，我們生活在苦惱的世界當中？世界一樣的，都沒有變，為什麼他感受無限的美好？他沒有分別執著，這個世界就是美好的。我們為什麼生活在這麼煩惱苦難的世界？因為你有分別、有執著。這正是蕅益大師所說的境緣，境是物質環境，緣是人事環境，境緣裡頭沒有好醜、沒有善惡，好醜、善惡從哪裡來的？是從自己分別執著裡來的，離開一切分別執著，世界境跟緣，人事環境跟物質環境是平等的。所以要曉得毛病發生在哪裡？發生在自己的妄想分別執著，與外境實在沒關係。</w:t>
      </w:r>
      <w:r>
        <w:t xml:space="preserve"> </w:t>
      </w:r>
    </w:p>
    <w:p w14:paraId="2BAA78E5" w14:textId="77777777" w:rsidR="00831B64" w:rsidRDefault="00831B64">
      <w:pPr>
        <w:pStyle w:val="a3"/>
      </w:pPr>
      <w:r>
        <w:lastRenderedPageBreak/>
        <w:t xml:space="preserve">　　淨土大經科註　　（第二四七集）　　</w:t>
      </w:r>
      <w:r>
        <w:t>2012/3/22</w:t>
      </w:r>
      <w:r>
        <w:t xml:space="preserve">　　香港佛陀教育協會　　檔名：</w:t>
      </w:r>
      <w:r>
        <w:t xml:space="preserve">02-037-0247 </w:t>
      </w:r>
    </w:p>
    <w:p w14:paraId="45ECBED6" w14:textId="77777777" w:rsidR="00831B64" w:rsidRDefault="00831B64">
      <w:pPr>
        <w:pStyle w:val="a3"/>
      </w:pPr>
      <w:r>
        <w:t xml:space="preserve">　　「如《像法決疑經》云：今日坐中無央數眾」。像法，世尊滅度之後第二個一千年，禪定成就。這個時候佛教傳到中國來，佛教傳到中國是像法，不是正法。今日坐中無央數眾，這是像法時候，坐中的大眾聽佛講經說法。「或見此處山林、地土、砂礫」，這是見到什麼？普通的我們肉眼所見的。「或見七寶」，這不是肉眼所見的，天眼所見的、法眼所見的。「或見是諸佛行處」，這是慧眼所見的。「或見即是不思議諸佛境界」，這是佛眼所見的。你看，「皆隨機異見也」，與會大眾根機不相同，大家同在一會、同在一處，每個人所見的境界不一樣。這說出一樁什麼事情？境隨心轉，你是什麼樣的心，你見的是什麼境界。我們是凡夫的心，凡夫裡頭境界也不同。凡夫境界，煩惱、習氣很深的人，他看到什麼都會生煩惱，境隨心轉！他要是個很達觀的人、很快樂的人，一切能大而化之，他看到目前這個境界很快樂，他生歡喜心。不一樣！所以境界是幻化的，不是真常的。我們在《還源觀》上讀到，「出生無盡」，為什麼會出生無盡？眾生的眾生心是無盡的，真正是隨心應量。佛在《楞嚴》上說的，一切時、一切處、一切境緣無一不是「隨眾生心，應所知量」，沒有一樣是真的。真的，那要到實報土，實報土是真的。為什麼？你用真心，你的妄想</w:t>
      </w:r>
      <w:r>
        <w:t>分別執著全放下了。心裡頭沒有妄想分別執著，那叫真心，有這些東西都叫妄心。妄心見不到真相，真心就見到真相，所以實報莊嚴土也叫做一真法界，真心所見。上面所說的皆隨機異見。兩個人同在一起遊覽，看到山山水水，有人心情非常愉快，有人感到很悲哀。面對著環境是一個環境，為什麼感觸不一樣？用心不一樣。心地清淨的人、心地善良的人覺得山河大地多美，心情煩躁的人、心情怨恨的人，看到什麼他都埋怨。我們在這個地方細心去觀察、細心去體會，確實境隨心轉。</w:t>
      </w:r>
      <w:r>
        <w:t xml:space="preserve"> </w:t>
      </w:r>
    </w:p>
    <w:p w14:paraId="2661E2D2" w14:textId="77777777" w:rsidR="00831B64" w:rsidRDefault="00831B64">
      <w:pPr>
        <w:pStyle w:val="a3"/>
      </w:pPr>
      <w:r>
        <w:t xml:space="preserve">　　淨土大經科註　　（第二六五集）　　</w:t>
      </w:r>
      <w:r>
        <w:t>2012/4/1</w:t>
      </w:r>
      <w:r>
        <w:t xml:space="preserve">　　香港佛陀教育協會　　檔名：</w:t>
      </w:r>
      <w:r>
        <w:t xml:space="preserve">02-037-0265 </w:t>
      </w:r>
    </w:p>
    <w:p w14:paraId="14476C48" w14:textId="77777777" w:rsidR="00831B64" w:rsidRDefault="00831B64">
      <w:pPr>
        <w:pStyle w:val="a3"/>
      </w:pPr>
      <w:r>
        <w:t xml:space="preserve">　　　　修．藍博士來訪問的時候我們也談到這個共識，他完全承認。無論是善的境界、不善的境界，於別人不相干，於外在不相干，全是自心變現。如果是不善的境界，只要把自己回過頭來，自己的意念調整了，外面境界自然就會轉變。我們的善心現前，我們自己境界轉了，但是實際外面境界沒辦法轉，那是什麼？共業所感。雖是共業，我這個共業轉過來了，我的共業轉過來，就是我就不受這共業之報，這叫自度。幫助別人轉，還是別人自己轉，他自己不轉，我們幫助他是有限的，幫助他個人是有限的。你看修．藍他這個做法就是個很明顯的例子，他幫助一個人從病態的身體轉過來，要一個月的時間。每天幫助他，清理自己，我看他的報告，半小時，這個半小時的時間當中一定要一念專注，沒有妄想、沒有雜念；換句話說，完全在禪定境界裡頭。自他是一，觀想這個病患跟自己是一體，他這些病況就是我的病。我用這半個小時把這個狀況清理，就是這些不善的念頭統統清理出去，要連續三十天。我這裡病好了、沒有了，他的也好了。</w:t>
      </w:r>
      <w:r>
        <w:t xml:space="preserve"> </w:t>
      </w:r>
    </w:p>
    <w:p w14:paraId="1311BF68" w14:textId="77777777" w:rsidR="00831B64" w:rsidRDefault="00831B64">
      <w:pPr>
        <w:pStyle w:val="a3"/>
      </w:pPr>
      <w:r>
        <w:t xml:space="preserve">　　　　經上說「三界無別法」，三界是六道輪迴，欲界、色界、無色界，「唯是一心作」，這句話重要！三界是一心。這個心在哪裡？「即眾生日用現前」，就是我們現在面對著的起心動念。我們六根接觸外面境界，這一觸境界產生了苦樂憂喜捨，產生了七情五欲。順自己意思的起貪心、貪戀，不順自己意思的起瞋恚，總是起這個心，這全是妄心。真心？真心沒有念頭，見色聞聲不起心不動念，那真心。真跟妄合</w:t>
      </w:r>
      <w:r>
        <w:lastRenderedPageBreak/>
        <w:t>在一起。我們明白這個道理之後，要鍊，在哪裡鍊？就在日常生活當中，六根接觸六塵境界去鍊功夫。鍊什麼？鍊用真心，不用妄心。真心就是不起心不動念、不分別不執著，多自在，沒煩惱，不造業。用妄心？起心動念有貪瞋痴慢疑、有怨恨惱怒煩，這個東西麻煩透了，搞得我們身心不自在。所以，修行沒有別的，就是叫我們練習用真心，修行總的原則、總的基礎。會用了，這一觀就成就，不必後頭九觀。這一觀觀不成功，用後面的方法來幫助我們，</w:t>
      </w:r>
      <w:r>
        <w:t xml:space="preserve"> </w:t>
      </w:r>
    </w:p>
    <w:p w14:paraId="2AE8A391" w14:textId="77777777" w:rsidR="00831B64" w:rsidRDefault="00831B64">
      <w:pPr>
        <w:pStyle w:val="a3"/>
      </w:pPr>
      <w:r>
        <w:t xml:space="preserve">　　淨土大經科註　　（第二七二集）　　</w:t>
      </w:r>
      <w:r>
        <w:t>2012/4/4</w:t>
      </w:r>
      <w:r>
        <w:t xml:space="preserve">　　香港佛陀教育協會　　檔名：</w:t>
      </w:r>
      <w:r>
        <w:t xml:space="preserve">02-037-0272 </w:t>
      </w:r>
    </w:p>
    <w:p w14:paraId="39D7C0A7" w14:textId="77777777" w:rsidR="00831B64" w:rsidRDefault="00831B64">
      <w:pPr>
        <w:pStyle w:val="a3"/>
      </w:pPr>
      <w:r>
        <w:t xml:space="preserve">　　「復須忍耐內外榮辱，策勵其心，故名安忍」，你看這多重要！內，讓自己不生煩惱，清淨平等心不受外頭境界影響，無論是別人讚歎。榮，不起貪心、不生傲慢；辱，不生煩惱、不起怨恨，要用平等心來看待。策勵其心，那就是好事情，順境、逆境都幫助你長成、都幫助你成就。不是幫你成就，就是幫你墮落，境界就是這樣的。所以境界是個中立的，沒有善惡，善惡都在自己用什麼樣的心去對待；用得正，提升了。忍辱仙人遇到歌利王，提升了；如果他怨恨，他就墮落了，他就又回到六道輪迴，搞冤冤相報。所以我們要記住，外面境界永遠沒有善惡。蕅益大師說得很好，他講「境緣無好醜，好醜起於心」。我們用好的心看外面的境緣，境是物質境界，緣是人事境界，你用好的心看，都是好；你用不善的心看，全都是不善。境緣無好醜，好醜在於心，看我們用的是什麼心。這不就是說境隨心轉！</w:t>
      </w:r>
      <w:r>
        <w:t xml:space="preserve"> </w:t>
      </w:r>
    </w:p>
    <w:p w14:paraId="25068B61" w14:textId="77777777" w:rsidR="00831B64" w:rsidRDefault="00831B64">
      <w:pPr>
        <w:pStyle w:val="a3"/>
      </w:pPr>
      <w:r>
        <w:t xml:space="preserve">　　淨土大經科註　　（第三一六集）　　</w:t>
      </w:r>
      <w:r>
        <w:t>2012/4/30</w:t>
      </w:r>
      <w:r>
        <w:t xml:space="preserve">　　香港佛陀教育協會　　檔名：</w:t>
      </w:r>
      <w:r>
        <w:t xml:space="preserve">02-037-0316 </w:t>
      </w:r>
    </w:p>
    <w:p w14:paraId="071DD15F" w14:textId="77777777" w:rsidR="00831B64" w:rsidRDefault="00831B64">
      <w:pPr>
        <w:pStyle w:val="a3"/>
      </w:pPr>
      <w:r>
        <w:t xml:space="preserve">　　大乘經教裡佛常說，境隨心轉；說到我們自己身上，也講到相隨心轉，相是我們個人，是自己的業力。外面環境是共業，雖然是共業，自己的業力主導，帶動其他的業力，這一點我們要清楚。共業不好，我們要好，希望我們能轉它，不要被它轉。如果我們的力量很薄弱，隨著外頭境界轉，這個事情就麻煩了，心隨境轉沒有不墮落的，前途可悲，那三惡道去了。如果我們的能量強，我們能轉境界，轉境界第一步是不被它所轉，能夠在境界裡如如不動；更進一步，我們就能影響它，它不影響我們，我們可以影響它，這是好事。用什麼方法、什麼樣的手段？釋迦牟尼佛告訴我們，不但告訴我們，他老人家做出榜樣給我們看。他的一生不受環境轉，他能在任何境界裡頭，順境逆境、善緣惡緣，都能保持清淨平等，覺而不迷，不為外境所動搖。然後用自己的行持，用自己的教學，用這個方法幫助別人轉，他起到作用了。</w:t>
      </w:r>
      <w:r>
        <w:t xml:space="preserve"> </w:t>
      </w:r>
    </w:p>
    <w:p w14:paraId="1DF5E7C8" w14:textId="77777777" w:rsidR="00831B64" w:rsidRDefault="00831B64">
      <w:pPr>
        <w:pStyle w:val="a3"/>
      </w:pPr>
      <w:r>
        <w:t xml:space="preserve">　　淨土大經科註　　（第三七三集）　　</w:t>
      </w:r>
      <w:r>
        <w:t>2012/6/11</w:t>
      </w:r>
      <w:r>
        <w:t xml:space="preserve">　　香港佛陀教育協會　　檔名：</w:t>
      </w:r>
      <w:r>
        <w:t xml:space="preserve">02-037-0373 </w:t>
      </w:r>
    </w:p>
    <w:p w14:paraId="7DC994F5" w14:textId="77777777" w:rsidR="00831B64" w:rsidRDefault="00831B64">
      <w:pPr>
        <w:pStyle w:val="a3"/>
      </w:pPr>
      <w:r>
        <w:t xml:space="preserve">　　　　這個愈來愈清楚好！有利於我們放下。我們在日常生活中，日子就好過了，知道煩惱全是從迷惑顛倒裡頭錯用了心。因為錯，才有災難，才有這麼多苦果；悟了之後，真的離苦得樂，災難化解了。在這個世間，我們的災難化解了，眾生災難沒化解；這就是說別業沒有問題了，共業。共業，我們要學阿彌陀佛，發大慈悲心，幫助他們，盡心盡力。真正有效的幫助就是教學，把這些事實真相講清楚、講明白。而且我們已經做給他看，我們做的什麼？放下。做給他看，他相信了。大家都能把惡念放下，惡的行為放下，災難真的沒有了。真的要相信境隨心轉，環境，物質環境，物質</w:t>
      </w:r>
      <w:r>
        <w:lastRenderedPageBreak/>
        <w:t>是心變的，念頭變的，念頭能夠控制心，念頭能夠讓物質生什麼樣的變化，這是本能。因為物質是從念頭生的，好念頭生好物質，惡念頭生惡物質，惡物質就是貪瞋痴慢，好的物質就是不貪、不瞋、不痴、不慢、不疑，這好的物質，這是最健康的。</w:t>
      </w:r>
      <w:r>
        <w:t xml:space="preserve"> </w:t>
      </w:r>
    </w:p>
    <w:p w14:paraId="396468C6" w14:textId="77777777" w:rsidR="00831B64" w:rsidRDefault="00831B64">
      <w:pPr>
        <w:pStyle w:val="a3"/>
      </w:pPr>
      <w:r>
        <w:t xml:space="preserve">　　淨土大經科註　　（第四０二集）　　</w:t>
      </w:r>
      <w:r>
        <w:t>2012/6/29</w:t>
      </w:r>
      <w:r>
        <w:t xml:space="preserve">　　香港佛陀教育協會　　檔名：</w:t>
      </w:r>
      <w:r>
        <w:t xml:space="preserve">02-037-0402 </w:t>
      </w:r>
    </w:p>
    <w:p w14:paraId="5C1451D0" w14:textId="77777777" w:rsidR="00831B64" w:rsidRDefault="00831B64">
      <w:pPr>
        <w:pStyle w:val="a3"/>
      </w:pPr>
      <w:r>
        <w:t xml:space="preserve">　　因緣聚合產生識，因緣果，果就是六識。要知道這個東西不可得，諸法因緣生，緣聚，這個相就現前，緣散，相就不見了。如果能夠在緣聚的時候就能看破，這叫功夫。不是等緣散才知道空，緣聚的時候就知道這是空的，這不可得，這就得大受用。這受用是什麼？不貪著，不生煩惱，煩惱是貪瞋痴慢疑，你不會生起。你知道這一切法當體即空，不等它分散，現前就知道。我們住的這間房子，不是等到將來房子消失、倒塌掉了，才知道它空。看到這座房子，相有性空，它沒有自體。這個相是從哪裡來的？現在講的鋼筋、水泥、磚瓦這些材料，再加上工人依照圖樣把它組合起來，房子成了。把它拆開，一堆一堆的，那是建築材料。看到這個房子，就曉得那是一堆建築材料，暫時擺起來的，它是無常的，它不是永恆的，所以你可以使用它，你不能佔有它。使用它是對的，你要佔有它、控制它是錯誤的，你沒有辦法佔有它，它剎那剎那在變，你怎麼能佔有？</w:t>
      </w:r>
      <w:r>
        <w:t xml:space="preserve"> </w:t>
      </w:r>
    </w:p>
    <w:p w14:paraId="12938942" w14:textId="77777777" w:rsidR="00831B64" w:rsidRDefault="00831B64">
      <w:pPr>
        <w:pStyle w:val="a3"/>
      </w:pPr>
      <w:r>
        <w:t xml:space="preserve">　　　　身體也是如此，知道身體四大五蘊組合，緣生的；四大五蘊一分解，身體沒有了。四大五蘊，色是物質這部分，地水火風；精神方面，這個思想是受想行識，精神這一方面也不是真的。身是一合相，精神也是一合相。物質現象容易懂，看得見、聽得到、摸得著，精神現象比較難懂，自己知道，別人不容易知道。但是放下的人都知道，放下的人沒有障礙了，由此可知，障礙就是妄念。受想行識沒放下，變成了妄想分別執著，妄想分別執著不是色法，色裡頭沒有，心法裡頭有。但是物質受心法控制，隨著念頭起變化，念頭善，物質現象好，美好；念頭不善，物質現象就醜陋，所以境隨心轉。一定要知道，身是最貼近的一個境界，起心動念會影響身體健康。善心善念，自然身心健康，如果憂慮、悲傷，這個對於健康有極大的妨害，中醫都有報告、都有說明，情緒、妄想傷身體。</w:t>
      </w:r>
    </w:p>
    <w:sectPr w:rsidR="00831B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F802" w14:textId="77777777" w:rsidR="00831B64" w:rsidRDefault="00831B64" w:rsidP="00126A39">
      <w:r>
        <w:separator/>
      </w:r>
    </w:p>
  </w:endnote>
  <w:endnote w:type="continuationSeparator" w:id="0">
    <w:p w14:paraId="65FCA694" w14:textId="77777777" w:rsidR="00831B64" w:rsidRDefault="00831B64" w:rsidP="00126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E30E4" w14:textId="77777777" w:rsidR="00831B64" w:rsidRDefault="00831B64" w:rsidP="00126A39">
      <w:r>
        <w:separator/>
      </w:r>
    </w:p>
  </w:footnote>
  <w:footnote w:type="continuationSeparator" w:id="0">
    <w:p w14:paraId="1D3EEAB1" w14:textId="77777777" w:rsidR="00831B64" w:rsidRDefault="00831B64" w:rsidP="00126A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39"/>
    <w:rsid w:val="00126A39"/>
    <w:rsid w:val="007931EE"/>
    <w:rsid w:val="0083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C9A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6A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A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A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A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1048</Words>
  <Characters>5979</Characters>
  <Application>Microsoft Office Word</Application>
  <DocSecurity>0</DocSecurity>
  <Lines>49</Lines>
  <Paragraphs>14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