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94D72" w14:textId="77777777" w:rsidR="00D10B56" w:rsidRDefault="00D10B56">
      <w:r>
        <w:t xml:space="preserve">心地功夫系列短片　　（第十七集）　　</w:t>
      </w:r>
      <w:r>
        <w:t>2015/1/6</w:t>
      </w:r>
      <w:r>
        <w:t xml:space="preserve">　華藏淨宗弘化網　　檔名：</w:t>
      </w:r>
      <w:r>
        <w:t xml:space="preserve">67-004-0017 </w:t>
      </w:r>
    </w:p>
    <w:p w14:paraId="238CEA21" w14:textId="77777777" w:rsidR="00D10B56" w:rsidRDefault="00D10B56">
      <w:pPr>
        <w:pStyle w:val="a3"/>
      </w:pPr>
      <w:r>
        <w:t xml:space="preserve">　　黑暗與光明</w:t>
      </w:r>
      <w:r>
        <w:t xml:space="preserve"> </w:t>
      </w:r>
    </w:p>
    <w:p w14:paraId="6FFEB40D" w14:textId="77777777" w:rsidR="00D10B56" w:rsidRDefault="00D10B56">
      <w:pPr>
        <w:pStyle w:val="a3"/>
      </w:pPr>
      <w:r>
        <w:t xml:space="preserve">　　是一體的兩面</w:t>
      </w:r>
      <w:r>
        <w:t xml:space="preserve"> </w:t>
      </w:r>
    </w:p>
    <w:p w14:paraId="194E3C2E" w14:textId="77777777" w:rsidR="00D10B56" w:rsidRDefault="00D10B56">
      <w:pPr>
        <w:pStyle w:val="a3"/>
      </w:pPr>
      <w:r>
        <w:t xml:space="preserve">　　明來</w:t>
      </w:r>
      <w:r>
        <w:t xml:space="preserve"> </w:t>
      </w:r>
      <w:r>
        <w:t>暗就不見</w:t>
      </w:r>
      <w:r>
        <w:t xml:space="preserve"> </w:t>
      </w:r>
    </w:p>
    <w:p w14:paraId="69676216" w14:textId="77777777" w:rsidR="00D10B56" w:rsidRDefault="00D10B56">
      <w:pPr>
        <w:pStyle w:val="a3"/>
      </w:pPr>
      <w:r>
        <w:t xml:space="preserve">　　暗來</w:t>
      </w:r>
      <w:r>
        <w:t xml:space="preserve"> </w:t>
      </w:r>
      <w:r>
        <w:t>明就不顯</w:t>
      </w:r>
      <w:r>
        <w:t xml:space="preserve"> </w:t>
      </w:r>
    </w:p>
    <w:p w14:paraId="3E2ADABB" w14:textId="77777777" w:rsidR="00D10B56" w:rsidRDefault="00D10B56">
      <w:pPr>
        <w:pStyle w:val="a3"/>
      </w:pPr>
      <w:r>
        <w:t xml:space="preserve">　　煩惱與菩提</w:t>
      </w:r>
      <w:r>
        <w:t xml:space="preserve"> </w:t>
      </w:r>
    </w:p>
    <w:p w14:paraId="0D1611A0" w14:textId="77777777" w:rsidR="00D10B56" w:rsidRDefault="00D10B56">
      <w:pPr>
        <w:pStyle w:val="a3"/>
      </w:pPr>
      <w:r>
        <w:t xml:space="preserve">　　也是一體的兩面</w:t>
      </w:r>
      <w:r>
        <w:t xml:space="preserve"> </w:t>
      </w:r>
    </w:p>
    <w:p w14:paraId="22AEEADD" w14:textId="77777777" w:rsidR="00D10B56" w:rsidRDefault="00D10B56">
      <w:pPr>
        <w:pStyle w:val="a3"/>
      </w:pPr>
      <w:r>
        <w:t xml:space="preserve">　　迷了</w:t>
      </w:r>
      <w:r>
        <w:t xml:space="preserve"> </w:t>
      </w:r>
      <w:r>
        <w:t>菩提變成煩惱</w:t>
      </w:r>
      <w:r>
        <w:t xml:space="preserve"> </w:t>
      </w:r>
    </w:p>
    <w:p w14:paraId="2B74DB8E" w14:textId="77777777" w:rsidR="00D10B56" w:rsidRDefault="00D10B56">
      <w:pPr>
        <w:pStyle w:val="a3"/>
      </w:pPr>
      <w:r>
        <w:t xml:space="preserve">　　覺了</w:t>
      </w:r>
      <w:r>
        <w:t xml:space="preserve"> </w:t>
      </w:r>
      <w:r>
        <w:t>煩惱化作菩提</w:t>
      </w:r>
      <w:r>
        <w:t xml:space="preserve"> </w:t>
      </w:r>
    </w:p>
    <w:p w14:paraId="3D17A410" w14:textId="77777777" w:rsidR="00D10B56" w:rsidRDefault="00D10B56">
      <w:pPr>
        <w:pStyle w:val="a3"/>
      </w:pPr>
      <w:r>
        <w:t xml:space="preserve">　　迷與覺</w:t>
      </w:r>
      <w:r>
        <w:t xml:space="preserve"> </w:t>
      </w:r>
    </w:p>
    <w:p w14:paraId="4EFDCC9C" w14:textId="77777777" w:rsidR="00D10B56" w:rsidRDefault="00D10B56">
      <w:pPr>
        <w:pStyle w:val="a3"/>
      </w:pPr>
      <w:r>
        <w:t xml:space="preserve">　　煩惱與菩提</w:t>
      </w:r>
      <w:r>
        <w:t xml:space="preserve"> </w:t>
      </w:r>
    </w:p>
    <w:p w14:paraId="799F4B7E" w14:textId="77777777" w:rsidR="00D10B56" w:rsidRDefault="00D10B56">
      <w:pPr>
        <w:pStyle w:val="a3"/>
      </w:pPr>
      <w:r>
        <w:t xml:space="preserve">　　都在一念之間</w:t>
      </w:r>
      <w:r>
        <w:t xml:space="preserve"> </w:t>
      </w:r>
    </w:p>
    <w:p w14:paraId="6F202445" w14:textId="77777777" w:rsidR="00D10B56" w:rsidRDefault="00D10B56">
      <w:pPr>
        <w:pStyle w:val="a3"/>
      </w:pPr>
      <w:r>
        <w:t xml:space="preserve">　　在自己心念的轉換</w:t>
      </w:r>
      <w:r>
        <w:t xml:space="preserve"> </w:t>
      </w:r>
    </w:p>
    <w:p w14:paraId="3F1C62E1" w14:textId="77777777" w:rsidR="00D10B56" w:rsidRDefault="00D10B56">
      <w:pPr>
        <w:pStyle w:val="a3"/>
      </w:pPr>
      <w:r>
        <w:t xml:space="preserve">　　不在外面境界的改變</w:t>
      </w:r>
      <w:r>
        <w:t xml:space="preserve"> </w:t>
      </w:r>
    </w:p>
    <w:p w14:paraId="3F0A164C" w14:textId="77777777" w:rsidR="00D10B56" w:rsidRDefault="00D10B56">
      <w:pPr>
        <w:pStyle w:val="a3"/>
      </w:pPr>
      <w:r>
        <w:t xml:space="preserve">　　日常生活中</w:t>
      </w:r>
      <w:r>
        <w:t xml:space="preserve"> </w:t>
      </w:r>
    </w:p>
    <w:p w14:paraId="0106432C" w14:textId="77777777" w:rsidR="00D10B56" w:rsidRDefault="00D10B56">
      <w:pPr>
        <w:pStyle w:val="a3"/>
      </w:pPr>
      <w:r>
        <w:t xml:space="preserve">　　要學習轉念</w:t>
      </w:r>
      <w:r>
        <w:t xml:space="preserve"> </w:t>
      </w:r>
    </w:p>
    <w:p w14:paraId="684B8F20" w14:textId="77777777" w:rsidR="00D10B56" w:rsidRDefault="00D10B56">
      <w:pPr>
        <w:pStyle w:val="a3"/>
      </w:pPr>
      <w:r>
        <w:t xml:space="preserve">　　常常提醒自己</w:t>
      </w:r>
      <w:r>
        <w:t xml:space="preserve"> </w:t>
      </w:r>
    </w:p>
    <w:p w14:paraId="35BEBBE8" w14:textId="77777777" w:rsidR="00D10B56" w:rsidRDefault="00D10B56">
      <w:pPr>
        <w:pStyle w:val="a3"/>
      </w:pPr>
      <w:r>
        <w:t xml:space="preserve">　　煩惱是假的</w:t>
      </w:r>
      <w:r>
        <w:t xml:space="preserve"> </w:t>
      </w:r>
    </w:p>
    <w:p w14:paraId="713B8D31" w14:textId="77777777" w:rsidR="00D10B56" w:rsidRDefault="00D10B56">
      <w:pPr>
        <w:pStyle w:val="a3"/>
      </w:pPr>
      <w:r>
        <w:t xml:space="preserve">　　隨它來</w:t>
      </w:r>
      <w:r>
        <w:t xml:space="preserve"> </w:t>
      </w:r>
      <w:r>
        <w:t>隨它去</w:t>
      </w:r>
      <w:r>
        <w:t xml:space="preserve"> </w:t>
      </w:r>
    </w:p>
    <w:p w14:paraId="14A48FCF" w14:textId="77777777" w:rsidR="00D10B56" w:rsidRDefault="00D10B56">
      <w:pPr>
        <w:pStyle w:val="a3"/>
      </w:pPr>
      <w:r>
        <w:t xml:space="preserve">　　不執著</w:t>
      </w:r>
      <w:r>
        <w:t xml:space="preserve"> </w:t>
      </w:r>
      <w:r>
        <w:t>不迷惑</w:t>
      </w:r>
      <w:r>
        <w:t xml:space="preserve"> </w:t>
      </w:r>
    </w:p>
    <w:p w14:paraId="082DA72F" w14:textId="77777777" w:rsidR="00D10B56" w:rsidRDefault="00D10B56">
      <w:pPr>
        <w:pStyle w:val="a3"/>
      </w:pPr>
      <w:r>
        <w:t xml:space="preserve">　　自性本具的</w:t>
      </w:r>
      <w:r>
        <w:t xml:space="preserve"> </w:t>
      </w:r>
    </w:p>
    <w:p w14:paraId="5A736547" w14:textId="77777777" w:rsidR="00D10B56" w:rsidRDefault="00D10B56">
      <w:pPr>
        <w:pStyle w:val="a3"/>
      </w:pPr>
      <w:r>
        <w:t xml:space="preserve">　　菩提智慧就能現前</w:t>
      </w:r>
      <w:r>
        <w:t xml:space="preserve"> </w:t>
      </w:r>
    </w:p>
    <w:p w14:paraId="18013F45" w14:textId="77777777" w:rsidR="00D10B56" w:rsidRDefault="00D10B56">
      <w:pPr>
        <w:pStyle w:val="a3"/>
      </w:pPr>
      <w:r>
        <w:t xml:space="preserve">　　　　阿彌陀經疏鈔演義　　（第一七二集）　　</w:t>
      </w:r>
      <w:r>
        <w:t>1984/12</w:t>
      </w:r>
      <w:r>
        <w:t xml:space="preserve">　　台灣景美華藏圖書館　　檔名：</w:t>
      </w:r>
      <w:r>
        <w:t xml:space="preserve">01-003-0172 </w:t>
      </w:r>
    </w:p>
    <w:p w14:paraId="02E4F1D1" w14:textId="77777777" w:rsidR="00D10B56" w:rsidRDefault="00D10B56">
      <w:pPr>
        <w:pStyle w:val="a3"/>
      </w:pPr>
      <w:r>
        <w:lastRenderedPageBreak/>
        <w:t xml:space="preserve">　　這就是大乘經上常講的「煩惱即菩提」。菩提是性德，煩惱還是性德。煩惱多，不要怕，問題在哪裡？一轉過來就變成菩提，菩提是智慧。煩惱要不要斷？不要斷。煩惱要是斷了，菩提不就沒有了？煩惱怎麼可以斷？實在講，煩惱斷了是煩惱轉變，把煩惱變成菩提，那以後就不叫做煩惱。怎麼變？從迷變成覺悟，覺了就叫菩提，迷了就叫煩惱。迷的時候煩惱重重，覺的時候智慧無量，把煩惱變成智慧了。可見得是迷悟之間，佛法教給我們破迷開悟。無論你是在悟、在迷，乃至於細說每個妄念的發展，都有一定的層次、程序，都不會亂的。</w:t>
      </w:r>
      <w:r>
        <w:t xml:space="preserve"> </w:t>
      </w:r>
    </w:p>
    <w:p w14:paraId="241D97CC" w14:textId="77777777" w:rsidR="00D10B56" w:rsidRDefault="00D10B56">
      <w:pPr>
        <w:pStyle w:val="a3"/>
      </w:pPr>
      <w:r>
        <w:t xml:space="preserve">　　阿彌陀經疏鈔演義　　（第二七九集）　　</w:t>
      </w:r>
      <w:r>
        <w:t>1984/12</w:t>
      </w:r>
      <w:r>
        <w:t xml:space="preserve">　　台灣景美華藏圖書館　　檔名：</w:t>
      </w:r>
      <w:r>
        <w:t xml:space="preserve">01-003-0279 </w:t>
      </w:r>
    </w:p>
    <w:p w14:paraId="1E5541C8" w14:textId="77777777" w:rsidR="00D10B56" w:rsidRDefault="00D10B56">
      <w:pPr>
        <w:pStyle w:val="a3"/>
      </w:pPr>
      <w:r>
        <w:t xml:space="preserve">　　『煩惱』是迷，『菩提』是覺，換句話說，不覺就迷，不迷就覺，一體的兩面而已。所以說迷悟不二，煩惱即菩提，是這麼個意思。體是一，可是用就不一樣，作用不相同。覺的用是正常的，迷的用是錯誤的，覺的作用就是諸佛菩薩在九界裡面普度眾生，迷的作用就是三途六道受這些生死輪迴的果報。這一句也說明凡聖的不同，覺悟是聖人，不覺是凡夫，所以有煩惱是凡夫。轉煩惱為菩提，那叫轉凡成聖，就是我們常講破迷開悟。</w:t>
      </w:r>
      <w:r>
        <w:t xml:space="preserve"> </w:t>
      </w:r>
    </w:p>
    <w:p w14:paraId="47C969E0" w14:textId="77777777" w:rsidR="00D10B56" w:rsidRDefault="00D10B56">
      <w:pPr>
        <w:pStyle w:val="a3"/>
      </w:pPr>
      <w:r>
        <w:t xml:space="preserve">　　阿彌陀經要解　　（第五十七集）　　</w:t>
      </w:r>
      <w:r>
        <w:t>1984</w:t>
      </w:r>
      <w:r>
        <w:t xml:space="preserve">　　台灣景美華藏圖書館　　檔名：</w:t>
      </w:r>
      <w:r>
        <w:t xml:space="preserve">01-004-0057 </w:t>
      </w:r>
    </w:p>
    <w:p w14:paraId="14EF9683" w14:textId="77777777" w:rsidR="00D10B56" w:rsidRDefault="00D10B56">
      <w:pPr>
        <w:pStyle w:val="a3"/>
      </w:pPr>
      <w:r>
        <w:t xml:space="preserve">　　這個地方說，「於順情境上，起諸貪愛，不能看破，不了一切有為法，如夢亦如幻」，這個就是《金剛經》上所講的。對於一切法裡頭沒有貪愛，這個心多自在，一切法自在受用，像諸佛菩薩遊戲神通，好自在。只有自在的受用，沒有苦惱，不生煩惱，不但不生煩惱，常生智慧，他在一切享受境界當中就生智慧，念念生智慧。你貪心一起來的時候，把智慧就變成煩惱；不起貪心的時候，煩惱就變成智慧，所謂煩惱即菩提，是一不是二。起了貪心，你本來的菩提變成煩惱；不起貪心，煩惱就化為菩提，就看你自己怎麼個轉變。這種轉變是屬於自己，不是別人，別人不能代你變。別人要能代你變，諸佛菩薩大慈大悲，統統都把我們變過來，要自己變，所謂自作自受，這個一點都不假。諸佛菩薩把這些事實真相、原理原則告訴我們，我們自己會變、會享受，我們自己成佛了，是自悟、自修、自證，與佛菩薩不相干，他對我們來講只是一個增上緣而已。因為我們過去迷惑不曉得，他一下把我們點醒了。路是自己走的，轉變是自己的智慧德能，所以要相信自己。</w:t>
      </w:r>
      <w:r>
        <w:t xml:space="preserve"> </w:t>
      </w:r>
    </w:p>
    <w:p w14:paraId="466DD4CA" w14:textId="77777777" w:rsidR="00D10B56" w:rsidRDefault="00D10B56">
      <w:pPr>
        <w:pStyle w:val="a3"/>
      </w:pPr>
      <w:r>
        <w:t xml:space="preserve">　　　　「瞋心，於違情境上」，就是自己種種不如意，不適合自己的心理，不是自己的願望，在這些境界裡面起了瞋恚，忍不住了，「不能含忍，不了一念瞋心起，八萬障門開」。瞋心可怕！瞋恚一起來之後，誰受害？自己受害。別人有沒有受害？別人決定不受害。你要覺悟，你發脾氣受害的是自己，與別人不相干。你就是發個狠心把對方殺掉，他受害沒有？他沒有受害。他明明死了，怎麼沒受害？他死了馬上去投胎，還到善道不到惡道，為什麼？他被人殺了，他沒有罪，殺人的人有罪，被人殺的有什麼罪？他沒有罪。被人殺，消了業障，當然往上升。只有殺人，這個生氣的人，他才到地獄，他將來才墮落，要曉得這個道理。你把事情看清楚了，老天爺真公平，不會不公平的。</w:t>
      </w:r>
      <w:r>
        <w:t xml:space="preserve"> </w:t>
      </w:r>
    </w:p>
    <w:p w14:paraId="7E8921DF" w14:textId="77777777" w:rsidR="00D10B56" w:rsidRDefault="00D10B56">
      <w:pPr>
        <w:pStyle w:val="a3"/>
      </w:pPr>
      <w:r>
        <w:lastRenderedPageBreak/>
        <w:t xml:space="preserve">　　　　所以在逆境裡頭千萬不能生氣，要把這個事實真相看清楚，利害得失看明白，你要生氣是自己跟自己過不去，反而成全了別人，自己跟自己過不去，這才是愚痴，所以這個事情決定幹不得。佛門裡常說，「火燒功德林」，那個功德不容易修，積功累德，一發脾氣就燒光，就沒有了。所以你要問問，你有多少功德？你要想一想，我什麼時候發了脾氣？發脾氣之後到現在沒發，所修的就那麼一點功德，因為前面所修的都燒光了。只有忍辱的人，才能保持他的功德。所以要曉得，魔厲害，魔看到你積功累德，他就不高興，他就嫉妒了。他總希望你，因為他不能破壞，只有希望你自己去燒，他在旁邊勸你，勸你發脾氣，用種種方法來誘惑你，使你發脾氣，那就是勸你，把你自己的功德趕快燒掉。你也很聽話，一看到這個境界馬上發脾氣，就把自己的功德燒掉了。魔就哈哈大笑，這個人，你看很聽話，叫他燒，他就燒掉了。所以，不能上當。那個逆境現前的時候，自己要覺悟，是魔境現前要把我功德破壞，你要是一下發覺了，我偏不上當，那你成就了，你功德保全了。</w:t>
      </w:r>
      <w:r>
        <w:t xml:space="preserve"> </w:t>
      </w:r>
    </w:p>
    <w:p w14:paraId="6DE555B4" w14:textId="77777777" w:rsidR="00D10B56" w:rsidRDefault="00D10B56">
      <w:pPr>
        <w:pStyle w:val="a3"/>
      </w:pPr>
      <w:r>
        <w:t xml:space="preserve">　　　　那個逆境是什麼？是逆增上緣，那是佛菩薩。所以佛與魔也是假的，也不是真的。能夠破壞你功德的就叫魔，成就你功德的就叫佛。他故意惹你生氣，你不生氣，那是佛，為什麼？你的功德更增上，更增長。魔、佛就是一念覺迷變現的境界，你一念覺，外面統統是佛；一念迷，外頭統統是魔。說穿了，真正外境無佛亦無魔，佛與魔就是你自己一心在那裡轉變。所以不管在什麼情形之下，別動肝火，決不生氣。也有人說，如果不生氣，人家來欺負我，得寸進尺呢？這個情形有的，可以裝著生氣，假生氣別真生氣。一生氣事情就辦好，辦成了，那叫善巧方便，那是智慧的運用，不是真生氣，真生氣那就是火燒功德林。演演戲，表演一下，那無傷大雅，那個沒關係。這是我們一定要善於運用，善於運用都是智慧。</w:t>
      </w:r>
      <w:r>
        <w:t xml:space="preserve"> </w:t>
      </w:r>
    </w:p>
    <w:p w14:paraId="1215D799" w14:textId="77777777" w:rsidR="00D10B56" w:rsidRDefault="00D10B56">
      <w:pPr>
        <w:pStyle w:val="a3"/>
      </w:pPr>
      <w:r>
        <w:t xml:space="preserve">　　大乘無量壽經　　（第九十六集）　　</w:t>
      </w:r>
      <w:r>
        <w:t>2000/8/12</w:t>
      </w:r>
      <w:r>
        <w:t xml:space="preserve">　　新加坡佛教居士林　　檔名：</w:t>
      </w:r>
      <w:r>
        <w:t xml:space="preserve">02-034-0096 </w:t>
      </w:r>
    </w:p>
    <w:p w14:paraId="6AFCD023" w14:textId="77777777" w:rsidR="00D10B56" w:rsidRDefault="00D10B56">
      <w:pPr>
        <w:pStyle w:val="a3"/>
      </w:pPr>
      <w:r>
        <w:t xml:space="preserve">　　我們今天為什麼不能成功？沒有智慧。智慧到哪裡去了？智慧變成了煩惱，這個道理我們學佛的同學不能不懂。智慧跟煩惱是一樁事情，所以佛在經上常講「煩惱即菩提」，菩提就是智慧、真實慧。迷了，智慧就變成煩惱；覺悟了，煩惱就變成菩提。菩提跟煩惱就像光明跟黑暗一樣，它是一體，明來暗就去，暗來明就不顯了。我們每天二十四小時都有晝，都有夜，我們經歷每一天的晝夜，有沒有警覺？晝，白天是智慧，晚上是煩惱；白天是覺悟，晚上是迷惑，這一種轉變如果我們能夠體會，哪一法不是佛法？</w:t>
      </w:r>
      <w:r>
        <w:t xml:space="preserve"> </w:t>
      </w:r>
    </w:p>
    <w:p w14:paraId="7FC9BA75" w14:textId="77777777" w:rsidR="00D10B56" w:rsidRDefault="00D10B56">
      <w:pPr>
        <w:pStyle w:val="a3"/>
      </w:pPr>
      <w:r>
        <w:t xml:space="preserve">　　大乘無量壽經　　（第一四四集）　　</w:t>
      </w:r>
      <w:r>
        <w:t>2003/7/13</w:t>
      </w:r>
      <w:r>
        <w:t xml:space="preserve">　　新加坡佛教居士林　　檔名：</w:t>
      </w:r>
      <w:r>
        <w:t xml:space="preserve">02-034-0144 </w:t>
      </w:r>
    </w:p>
    <w:p w14:paraId="7903227F" w14:textId="77777777" w:rsidR="00D10B56" w:rsidRDefault="00D10B56">
      <w:pPr>
        <w:pStyle w:val="a3"/>
      </w:pPr>
      <w:r>
        <w:t xml:space="preserve">　　大乘經上佛也常說「煩惱即菩提」。體是一，心動了，起心動念，心動了就生煩惱，心不動就生菩提，菩提是智慧，這個道理我們學佛的人要懂！見色聞聲，六根對六境，念頭才起，自己立刻就覺察到，宗門大德常說的「不怕念起，只怕覺遲」，念起就是起心動念，這是一個自然現象。</w:t>
      </w:r>
      <w:r>
        <w:t xml:space="preserve"> </w:t>
      </w:r>
    </w:p>
    <w:p w14:paraId="084F560E" w14:textId="77777777" w:rsidR="00D10B56" w:rsidRDefault="00D10B56">
      <w:pPr>
        <w:pStyle w:val="a3"/>
      </w:pPr>
      <w:r>
        <w:t xml:space="preserve">　　　　如果境界現前，你不起心、不動念，那你是佛再來的，你不是凡人！凡夫起心動念這正常現象，要緊的是要立刻覺悟，你常常能夠記住《止觀》上所說的這個話：境界現前，我起心動念，煩惱現前了，迷而不覺了；我不起心動念，智慧現前了。怎麼樣轉煩惱為菩提，就在一念之間，一念覺而不迷，煩惱就變成菩提，生死就變成涅槃，一轉一切轉，要轉得快。</w:t>
      </w:r>
      <w:r>
        <w:t xml:space="preserve"> </w:t>
      </w:r>
    </w:p>
    <w:p w14:paraId="66A50A8F" w14:textId="77777777" w:rsidR="00D10B56" w:rsidRDefault="00D10B56">
      <w:pPr>
        <w:pStyle w:val="a3"/>
      </w:pPr>
      <w:r>
        <w:t xml:space="preserve">　　我們雖然初學，要懂，要認真努力去學，在哪裡學？日常生活當中學，這真正叫練功，工作裡面去學，處事待人接物。我說得很簡單，大家都好懂，學什麼？學不跟一切人對立，不跟一切事對立，不跟一切物對立。實際上就是普賢菩薩跟我們講的「恆順眾生」、「隨喜功德」，你去學這個。對立就錯了，對立麻煩就大了，法性裡面沒有對立的，永遠找不到對立。你看法性裡面沒有大小、沒有凡聖、沒有生死涅槃、沒有煩惱菩提，它都是對立的。</w:t>
      </w:r>
      <w:r>
        <w:t xml:space="preserve"> </w:t>
      </w:r>
    </w:p>
    <w:p w14:paraId="649307FC" w14:textId="77777777" w:rsidR="00D10B56" w:rsidRDefault="00D10B56">
      <w:pPr>
        <w:pStyle w:val="a3"/>
      </w:pPr>
      <w:r>
        <w:t xml:space="preserve">　　淨土大經科註　　（第一０二集）　　</w:t>
      </w:r>
      <w:r>
        <w:t>2011/12/26</w:t>
      </w:r>
      <w:r>
        <w:t xml:space="preserve">　　香港佛陀教育協會　　檔名：</w:t>
      </w:r>
      <w:r>
        <w:t xml:space="preserve">02-037-0102 </w:t>
      </w:r>
    </w:p>
    <w:p w14:paraId="77A627EF" w14:textId="77777777" w:rsidR="00D10B56" w:rsidRDefault="00D10B56">
      <w:pPr>
        <w:pStyle w:val="a3"/>
      </w:pPr>
      <w:r>
        <w:t xml:space="preserve">　　大乘凡聖的標準是以用心，用真心、用自性那就是聖，用阿賴耶就是凡。六道統統是用阿賴耶。阿賴耶最明顯的就是記憶，昨天我做的事情，過去我做的事情，一想就想出來，這是阿賴耶。阿賴耶，資料庫一樣，我一想，那個昨天的、前天的資料就調出來，阿賴耶是管這個。第七？第七是染污，就是我，執著我，是第七意識，我就帶著貪瞋痴。所以第七意識是四個東西組成的，我見，見是見解，就是認為有個我；我愛，我愛是貪；我痴是愚痴；我慢，傲慢是瞋恨。所以貪瞋痴三毒煩惱跟我見同時起來，這構成了末那識。末那識，四大煩惱常相隨。什麼時候有的？一念不覺那個時候就有。第六意識比較單純，它分別，當然也有執著，執著很輕，分別很重；末那，執著特別重，分別比較輕。所以轉識成智要從這兩個識下手。轉末那識，就是轉煩惱，轉煩惱為菩提；轉第六意識，那就是轉所知，破所知障。第七是煩惱障的根源，第六是所知障的根源，這兩樣東西都障道，障礙我們明心見性，鞏固阿賴耶，我們轉不動它，原因在此地。所以看破就重要，看破就是了解事實真相，然後知道這個東西是可以放下的，它不是真的，我堅決要放下，就真的把它放下了。所以《合贊》裡面講「濟凡祕術」，救濟凡夫祕密的方法，就是念佛求生淨土。今天佛要給</w:t>
      </w:r>
      <w:r>
        <w:t>我們講這樁事情。</w:t>
      </w:r>
      <w:r>
        <w:t xml:space="preserve"> </w:t>
      </w:r>
    </w:p>
    <w:p w14:paraId="3C56F06A" w14:textId="77777777" w:rsidR="00D10B56" w:rsidRDefault="00D10B56">
      <w:pPr>
        <w:pStyle w:val="a3"/>
      </w:pPr>
      <w:r>
        <w:t xml:space="preserve">　　如來果德是一切眾生統統有，一點都不稀奇。那為什麼稱為奇特？我們迷了自己的果德，果德上的大圓滿我們現在一點都沒有了。我們得要問，它在哪裡？它在，變質了，自性果德裡頭的般若智慧變成現在的煩惱。大乘經上常說「煩惱即菩提」，菩提就是正覺，迷了的時候叫煩惱，悟了的時候叫正覺，它是一不是二，這個事情總要知道。諸佛如來在果地，無量智慧；我們現在當凡夫，無量煩惱。迷的念頭一轉過來覺悟了，煩惱立刻就變成智慧。煩惱多不怕，說明就是智慧多、智慧大。怎麼能夠把煩惱轉成菩提？轉迷為悟，把迷放下就行了，就覺悟了。什麼是迷？起心動念、分別執著，這個東西一放下就覺悟了。我們得真幹，放下幫助覺悟，覺悟幫助放下，覺悟就是章嘉大師講的看破，覺悟，看破。看破幫助放下，放下幫助看破，相輔相成，從初發心到如來地，沒有別的辦法。你了解得愈多，你放下就愈多。為什麼放不下？不了解，所以放不下。真明瞭、真清楚了，哪有不放下的道理！</w:t>
      </w:r>
      <w:r>
        <w:t xml:space="preserve"> </w:t>
      </w:r>
    </w:p>
    <w:p w14:paraId="6E51DE42" w14:textId="77777777" w:rsidR="00D10B56" w:rsidRDefault="00D10B56">
      <w:pPr>
        <w:pStyle w:val="a3"/>
      </w:pPr>
      <w:r>
        <w:t xml:space="preserve">　　淨土大經科註　　（第四０三集）　　</w:t>
      </w:r>
      <w:r>
        <w:t>2012/6/30</w:t>
      </w:r>
      <w:r>
        <w:t xml:space="preserve">　　香港佛陀教育協會　　檔名：</w:t>
      </w:r>
      <w:r>
        <w:t xml:space="preserve">02-037-0403 </w:t>
      </w:r>
    </w:p>
    <w:p w14:paraId="55C87C51" w14:textId="77777777" w:rsidR="00D10B56" w:rsidRDefault="00D10B56">
      <w:pPr>
        <w:pStyle w:val="a3"/>
      </w:pPr>
      <w:r>
        <w:t xml:space="preserve">　　釋迦牟尼佛在《華嚴經》上告訴我們，「一切眾生皆有如來智慧德相」，這是平等的，沒有人專利的，一切眾生各各都有。為什麼我們現在這個智慧沒有了？我們的智慧不是沒有，完全存在，只是現前有障礙，這個障礙就是妄想、分別、執著，這三大類的障礙障住了。障住了，智慧就扭曲了，我們講變質了，變成什麼？變成煩惱。大經上常說，煩惱即菩提，菩提是智慧，說明煩惱跟智慧是一體，一樁事情，覺悟了就叫智慧，迷了就叫煩惱，它是一個東西。所以煩惱不能斷，煩惱斷了，智慧就斷掉了。應該怎麼說？轉煩惱為菩提。我們今天是轉智慧成了煩惱，我們不會轉，轉錯了；佛菩薩會轉，轉得很正確，把煩惱全部轉變成菩提，就這麼回事情。學佛就是學得要會轉，像佛菩薩這樣轉過來。這個智慧是自性本有的，一切眾生平等，絕不是佛的專利。所以佛告訴我們事實真相。第一個，「大圓鏡智」。大圓鏡是比喻，鏡能照見，能照見外頭的萬事萬物，這個智慧像一面鏡子一樣。這個智慧對於萬事萬物無所不知，沒有一樣不明瞭，過去現在、此界他方統統明瞭通達，比喻作大圓鏡。現在迷了，迷了就叫它做阿賴耶識，大圓鏡智迷失了的現象就變成這個東西。「在於因位，含藏染淨之種子」。阿賴耶識就像個倉庫，像個資料室，我們自己以及一</w:t>
      </w:r>
      <w:r>
        <w:t>切眾生，無始劫來起心動念，不管是善不善、淨不淨，這個種子全在這裡頭。我們不叫種子，種子大家不好懂，我們叫資料，現在說資料大家就有概念。你所造的業，善的、不善的，清淨的、不清淨的，這些資料全在這個檔案室裡頭，在這個倉庫裡頭。我們也記不起來了，大概這一生幹的能記得到，前世記不得了。如果有這個緣分，你能知道過去世，也能知道未來世。未來世怎麼知道？未來世，你今天所做所為的這些資料，這是因，有這個因將來會結果。所以今天看到將來的果，要記住，是今天的果，非常準確。明天，明天可能有變化，因跟果剎那剎那在變化。今天我惡念，看到的果報是什麼？是地獄。現在我又一個善心出來，我想救度苦難眾生，這個念頭一轉的時候，那個惡念沒有了，看將來什麼？將來是天堂。所以因跟果都是剎那剎那之間在轉變的，不能說他看錯了，不能說它沒有。</w:t>
      </w:r>
      <w:r>
        <w:t xml:space="preserve"> </w:t>
      </w:r>
    </w:p>
    <w:p w14:paraId="07561076" w14:textId="77777777" w:rsidR="00D10B56" w:rsidRDefault="00D10B56">
      <w:pPr>
        <w:pStyle w:val="a3"/>
      </w:pPr>
      <w:r>
        <w:t xml:space="preserve">　　淨土大經科註　　（第四一四集）　　</w:t>
      </w:r>
      <w:r>
        <w:t>2012/7/6</w:t>
      </w:r>
      <w:r>
        <w:t xml:space="preserve">　　香港佛陀教育協會　　檔名：</w:t>
      </w:r>
      <w:r>
        <w:t xml:space="preserve">02-037-0414 </w:t>
      </w:r>
    </w:p>
    <w:p w14:paraId="0BC23AF7" w14:textId="77777777" w:rsidR="00D10B56" w:rsidRDefault="00D10B56">
      <w:pPr>
        <w:pStyle w:val="a3"/>
      </w:pPr>
      <w:r>
        <w:t xml:space="preserve">　　佛說「一切眾生皆有如來智慧德相」。佛把一切法分作三大類，智慧是一類，德能是一類，相好是一類，用這三大類把一切法全部包括。這一切法都不離開智慧，自性本具的般若智慧，這個地方講金剛般若，自己本有的，不是從外來的。可是我們今天迷了，迷了自性，那我們的智慧德相在不在？在，變質了，智慧變成煩惱。大乘經不是常說，「煩惱即菩提」，菩提就是智慧。煩惱跟智慧是一個體，覺悟了它就是智慧，迷了它就叫煩惱。所以煩惱不能斷，煩惱斷，智慧就沒有了。怎麼叫斷煩惱？轉煩惱為菩提，這就對了。轉煩惱，煩惱不見了，菩提現前了。轉生死為涅槃，生死跟涅槃是一不是二，涅槃是不生不滅。你看，生死是個生滅，生滅就是不生滅，怎麼樣轉生滅成為不生不滅，這就成佛了，證得大般涅槃。</w:t>
      </w:r>
      <w:r>
        <w:t xml:space="preserve"> </w:t>
      </w:r>
    </w:p>
    <w:p w14:paraId="355CBCC5" w14:textId="77777777" w:rsidR="00D10B56" w:rsidRDefault="00D10B56">
      <w:pPr>
        <w:pStyle w:val="a3"/>
      </w:pPr>
      <w:r>
        <w:t xml:space="preserve">　　　　所以怎麼個轉法，那首先要曉得我們怎麼迷的？什麼是迷？大乘經上佛告訴我們，執著是迷，分別是迷，起心動念是迷。執著，在一般經論裡面叫見思煩惱，《華嚴經》上叫執著，執著就是見思煩惱。一般大乘裡面叫塵沙煩惱，那是分別，《華嚴經》講的分別。一般經教裡頭講的無明煩惱，《華嚴經》上叫妄想，妄想是什麼？起心動念。起心動念就錯了。一乘佛法，所謂「開口便錯，動念即乖」，這叫不可思議，不但不能說，想都不能想。不思議的境界是法身菩薩的境界，那是什麼？那真正見到了，跟惠能大師一樣，見到自性，明心見性，見性成佛。所以我們曉得，我們的迷就是起心動念、分別執著，就這個東西，這樣我們自性本有的智慧德能相好全都變質了。</w:t>
      </w:r>
      <w:r>
        <w:t xml:space="preserve"> </w:t>
      </w:r>
    </w:p>
    <w:p w14:paraId="41C29D65" w14:textId="77777777" w:rsidR="00D10B56" w:rsidRDefault="00D10B56">
      <w:pPr>
        <w:pStyle w:val="a3"/>
      </w:pPr>
      <w:r>
        <w:t xml:space="preserve">　　　　那學佛，學佛學什麼？沒有別的，就是把這些錯誤放下，把我們自性裡面的智慧德相恢復，這叫學佛。這種成就就是大智慧、大福德。我們皈依的時候，念「皈依佛，二足尊」，二是什麼？二就是福、慧。福慧都圓滿了，這叫成佛。智慧圓滿、福德圓滿，能嗎？能。為什麼？你本來圓滿，你本來沒有欠缺，是你迷了之後你不知道，它還是起作用。起作用，變質了，讓你受苦，讓你受難；覺悟就回頭了，苦就沒有了。所以佛法的教學只是一個悟而已，教我們怎麼覺悟。具體的方法是放下就是，讓我們在日常生活當中知道一切法的真相。真相是什麼？真相是假的，不是真的，佛說得很多，可是我們不容易體會，總認為這個境界是真的。《金剛經》上雖然說得很好，「一切有為法，如夢幻泡影，如露亦如電，應作如是觀」，這是佛教我們有個正確的看法，別看錯了。有為法，什麼叫有為？有為是有作為的，也就是有生滅的。你看，哪一法沒有生滅？所有的動物都有生老病死，植物有生住異滅，礦物，連山河大地，有成住壞空。那就是說明，整個宇宙裡頭，你找不到一法是不生不滅的，所有一切法全是生滅法。</w:t>
      </w:r>
      <w:r>
        <w:t xml:space="preserve"> </w:t>
      </w:r>
    </w:p>
    <w:p w14:paraId="621CFEA3" w14:textId="77777777" w:rsidR="00D10B56" w:rsidRDefault="00D10B56">
      <w:pPr>
        <w:pStyle w:val="a3"/>
      </w:pPr>
      <w:r>
        <w:t xml:space="preserve">　　佛說生滅法是假的，不生不滅是真的。那不生不滅是什麼？不生不滅就是你的靈性。靈性在哪裡？靈性就在現前，但是你不認識它，你不知道它在現前。《楞嚴經》上告訴我們，你能看的那個能是你的本性，你能聽這個能是你的本性，你看得清楚、聽得清楚，這是你靈性起作用。可是我們很麻煩，在迷，我們眼睛看，第一念是見性，見色性，那是佛知佛見，但是第二念就迷了，第二念怎麼？有分別、有執著了。六根對六塵起作用，第一念沒有分別、沒有執著，那叫佛知佛見，就不能保持，到第二念就變了，這是張三、那是李四，這不行，他分別了，那就用分別心了。你看立刻就把我們的見性變成了眼識，就轉變成眼識，那麼快馬上就變成識，識就迷了。所以真正功夫就保持第一念不要變，那就成佛了。保持怎麼樣？不要起分別、不要起執著，你才能看到真相。一有分別，一有執著，你看的是假相。我們迷是這麼迷的，要不是佛給我們說，我們自己怎麼會知道！</w:t>
      </w:r>
    </w:p>
    <w:sectPr w:rsidR="00D10B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C4FF7" w14:textId="77777777" w:rsidR="00D10B56" w:rsidRDefault="00D10B56" w:rsidP="00774DF7">
      <w:r>
        <w:separator/>
      </w:r>
    </w:p>
  </w:endnote>
  <w:endnote w:type="continuationSeparator" w:id="0">
    <w:p w14:paraId="5EB993B9" w14:textId="77777777" w:rsidR="00D10B56" w:rsidRDefault="00D10B56" w:rsidP="00774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88041" w14:textId="77777777" w:rsidR="00D10B56" w:rsidRDefault="00D10B56" w:rsidP="00774DF7">
      <w:r>
        <w:separator/>
      </w:r>
    </w:p>
  </w:footnote>
  <w:footnote w:type="continuationSeparator" w:id="0">
    <w:p w14:paraId="625EA269" w14:textId="77777777" w:rsidR="00D10B56" w:rsidRDefault="00D10B56" w:rsidP="00774D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F7"/>
    <w:rsid w:val="00774DF7"/>
    <w:rsid w:val="007931EE"/>
    <w:rsid w:val="00D1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4D3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4D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4D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4D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4D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988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