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5419" w14:textId="77777777" w:rsidR="00D836C7" w:rsidRDefault="00D836C7">
      <w:r>
        <w:t xml:space="preserve">竹窗隨筆系列短片　　（第十四集）　　</w:t>
      </w:r>
      <w:r>
        <w:t>2015/1/6</w:t>
      </w:r>
      <w:r>
        <w:t xml:space="preserve">　華藏淨宗弘化網　　檔名：</w:t>
      </w:r>
      <w:r>
        <w:t>67-005-0014</w:t>
      </w:r>
      <w:r>
        <w:t xml:space="preserve">　　世間一切有為法，剎那生滅而不常住，不論老年、少年，一樣都會面臨無常。然而年輕人畢竟還不知何時會面臨無常，總是妄想能壽命長久；若是老年人，則必定來日無多了，必須把生死大事先妥當處理、預先準備；如此一來，任憑無常隨時來臨，都可安心的放手離世，沒有任何束縛、掛念。這是晚年最要緊的事，千萬不可輕忽，不可疏忽！　　蓮池大師法語：</w:t>
      </w:r>
      <w:r>
        <w:t xml:space="preserve"> </w:t>
      </w:r>
    </w:p>
    <w:p w14:paraId="3E7A2E4E" w14:textId="77777777" w:rsidR="00D836C7" w:rsidRDefault="00D836C7">
      <w:pPr>
        <w:pStyle w:val="a3"/>
      </w:pPr>
      <w:r>
        <w:t xml:space="preserve">　　無常迅速，雖老少無別。然年少人猶處未定之天，妄冀長壽；若老年人，則定然光景無多矣！須把身世事處分了當，從他無常朝到暮到，撒手便行，無所繫累。此晚境大要緊處，不可忽！不可忽！　　</w:t>
      </w:r>
    </w:p>
    <w:sectPr w:rsidR="00D836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65E2" w14:textId="77777777" w:rsidR="00D836C7" w:rsidRDefault="00D836C7" w:rsidP="00176FF2">
      <w:r>
        <w:separator/>
      </w:r>
    </w:p>
  </w:endnote>
  <w:endnote w:type="continuationSeparator" w:id="0">
    <w:p w14:paraId="54E20920" w14:textId="77777777" w:rsidR="00D836C7" w:rsidRDefault="00D836C7" w:rsidP="0017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369F" w14:textId="77777777" w:rsidR="00D836C7" w:rsidRDefault="00D836C7" w:rsidP="00176FF2">
      <w:r>
        <w:separator/>
      </w:r>
    </w:p>
  </w:footnote>
  <w:footnote w:type="continuationSeparator" w:id="0">
    <w:p w14:paraId="080A4BE1" w14:textId="77777777" w:rsidR="00D836C7" w:rsidRDefault="00D836C7" w:rsidP="00176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F2"/>
    <w:rsid w:val="00176FF2"/>
    <w:rsid w:val="007931EE"/>
    <w:rsid w:val="00D8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0F5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F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F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F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F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