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1CF8" w14:textId="77777777" w:rsidR="00C11519" w:rsidRDefault="00C11519">
      <w:r>
        <w:t xml:space="preserve">長篇東北大鼓書六祖惠能　　高春艷居士主講　　（第七集）　　</w:t>
      </w:r>
      <w:r>
        <w:t>2006/3</w:t>
      </w:r>
      <w:r>
        <w:t xml:space="preserve">　　北京　　檔名：</w:t>
      </w:r>
      <w:r>
        <w:t xml:space="preserve">52-183-0007 </w:t>
      </w:r>
    </w:p>
    <w:p w14:paraId="72A617E1" w14:textId="77777777" w:rsidR="00C11519" w:rsidRDefault="00C11519">
      <w:pPr>
        <w:pStyle w:val="a3"/>
      </w:pPr>
      <w:r>
        <w:t xml:space="preserve">　　第七回</w:t>
      </w:r>
      <w:r>
        <w:t xml:space="preserve"> </w:t>
      </w:r>
      <w:r>
        <w:t>老翁贈銀</w:t>
      </w:r>
      <w:r>
        <w:t xml:space="preserve"> </w:t>
      </w:r>
    </w:p>
    <w:p w14:paraId="68EEFF02" w14:textId="77777777" w:rsidR="00C11519" w:rsidRDefault="00C11519">
      <w:pPr>
        <w:pStyle w:val="a3"/>
      </w:pPr>
      <w:r>
        <w:t xml:space="preserve">　　上文書說的是惠能賣柴於福來客棧，聞聽老者誦《金剛經》而悟道，當即把經中「應無所住，而生其心」兩句經文的意思向老者說了出來。其實這兩句經文就是告訴人們一個修行的方法，是第二等的方法，因為第一等的是沒字的，大家不明白，第二等是有字的。如何修？讓您「應無所住，而生其心」，應隨時隨地無所住，隨時生清淨心，坦坦然，物來則應，過去不留。在此要用大家都熟悉的現代京劇「沙家濱」裡邊的兩句唱詞，勉強來描寫其意，就是「相逢開口笑，過後莫思量」。也就是此心無事，像個鏡子，有境界來就照，用過了就沒有。也可以用《菜根譚》裡面的兩句話來描述，「風來疏竹，風過而竹不留聲，雁度寒潭，雁去而潭不留影，故君子事來而心始現，事去而心隨空」。你想想，任何人能經常保持這樣的心境來處世接物的話，他的身心是多麼的清淨自在，無憂無慮，無牽無掛。</w:t>
      </w:r>
      <w:r>
        <w:t xml:space="preserve"> </w:t>
      </w:r>
    </w:p>
    <w:p w14:paraId="33B9DBB3" w14:textId="77777777" w:rsidR="00C11519" w:rsidRDefault="00C11519">
      <w:pPr>
        <w:pStyle w:val="a3"/>
      </w:pPr>
      <w:r>
        <w:t xml:space="preserve">　　青山本不老，為雪白頭，綠水原無憂，因風皺面，人本來就是自由自在，無憂無慮的，哪來的煩惱？為的是雪嗎？然而，雪融而無痕，雪在哪兒？為的是風？可是風吹而無影，風在何處？人卻偏偏作繭自縛，自尋煩惱，真是可悲可笑。人們若是能把《金剛經》中的思想運用到日常生活當中，他一定灑脫自在。</w:t>
      </w:r>
      <w:r>
        <w:t xml:space="preserve"> </w:t>
      </w:r>
    </w:p>
    <w:p w14:paraId="7C2E320C" w14:textId="77777777" w:rsidR="00C11519" w:rsidRDefault="00C11519">
      <w:pPr>
        <w:pStyle w:val="a3"/>
      </w:pPr>
      <w:r>
        <w:t xml:space="preserve">　　近代哲學家方東美先生說，「佛經哲學是全世界哲學的最高峰，學佛是人生最高的享受」，的確如此。在佛教的眾多典籍中，《金剛經》的知名度很高，它是六百卷《大般若經》的精華，是佛法的心髓。佛教中常常流傳這樣一句話，「成佛的法華，開悟的楞嚴，破相的金剛，富貴的華嚴」，這就是說《法華經》、《楞嚴經》、《金剛經》、《華嚴經》的重要。近年來隨著人們物質生活水平的不斷提高，生活的節奏不斷加快，人們生活的壓力也愈來愈大。無論是學佛的人還是不學佛的人，都試圖想找一種能令身心安寧的方法，讓疲憊的身心休息一下。不學佛的人，或者去歌廳唱唱歌、舞廳跳跳舞、酒吧茶樓聊聊天，喜歡靜的人就練練氣功、練練書法、或者是打打太極拳。有的甚至被誤導，信了邪教，如果信邪教的這些人事先要是能把這四部經典統統讀誦一遍，對佛教的知識有一定的了解，他決不會誤入歧途。尤其是對《金剛經》和《楞嚴經》有一定了解的人，決不會落入邪師的魔掌，不會被歪理邪說所控制。</w:t>
      </w:r>
      <w:r>
        <w:t xml:space="preserve"> </w:t>
      </w:r>
    </w:p>
    <w:p w14:paraId="1342F644" w14:textId="77777777" w:rsidR="00C11519" w:rsidRDefault="00C11519">
      <w:pPr>
        <w:pStyle w:val="a3"/>
      </w:pPr>
      <w:r>
        <w:t xml:space="preserve">　　諸位，當今之世，有些人在利用佛法的招牌行騙，法相森羅，妖魔鬼怪。您要想學佛，追求身心的安寧，那你就要把這四部經典看一看，了解一些佛法的基本知識。否則你沒有火眼金睛，沒有辨別正邪的能力，萬一有人打著佛法的旗號誆騙，那你就有可能上當，把白骨精當成唐僧，萬一上了賊船那可就麻煩了！搞得神經兮兮，骨肉相殘，污染環境，擾亂治安，自毀生命，實在可憐。所以，想學佛就要把這四部經典看一看，了解了解。在這四部經典當中，《金剛經》文字最少，它言簡意賅，很適合中國人的口味，無論學哪一宗、哪一派，沒有不學的。應該說生活是門高深的藝術，懂得生活的人，既要有踏踏實實的苦幹精神，又要能輕輕鬆鬆的享受生活。學會忙中偷閒，勞逸結合，這在當今緊張的都市生活中尤為重要。《金剛經》確實能讓人有智慧，生活得灑脫自在。</w:t>
      </w:r>
      <w:r>
        <w:t xml:space="preserve"> </w:t>
      </w:r>
    </w:p>
    <w:p w14:paraId="0AEE4495" w14:textId="77777777" w:rsidR="00C11519" w:rsidRDefault="00C11519">
      <w:pPr>
        <w:pStyle w:val="a3"/>
      </w:pPr>
      <w:r>
        <w:lastRenderedPageBreak/>
        <w:t xml:space="preserve">　　閒言少敘，書歸正傳，單說誦經老者一聽惠能說出此經的義理和自心的感受，竟被驚得目瞪口呆。他知道，此經雖然能開啟人們的大智慧，但它義理微妙，境界高深，一般人很難領悟其中道理。三年前他到黃梅東山禪寺拜見禪門五祖弘忍大師，弘忍大師告訴他要供奉、受持讀誦《金剛經》，久而久之悟佛心印，便能見性成佛。這老者當即請了一部《金剛經》帶回家中，每天都焚香讀誦，晨昏禮拜。儘管他供奉、讀誦此經三年之久，也沒有領悟其中真實義，沒想到這個年紀輕輕的山野樵子竟能一聞而悟，真令老者驚嘆不已！</w:t>
      </w:r>
      <w:r>
        <w:t xml:space="preserve"> </w:t>
      </w:r>
    </w:p>
    <w:p w14:paraId="71C9AC3E" w14:textId="77777777" w:rsidR="00C11519" w:rsidRDefault="00C11519">
      <w:pPr>
        <w:pStyle w:val="a3"/>
      </w:pPr>
      <w:r>
        <w:t xml:space="preserve">　　打起鼓板帶動琴弦</w:t>
      </w:r>
      <w:r>
        <w:t xml:space="preserve"> </w:t>
      </w:r>
    </w:p>
    <w:p w14:paraId="60E1B57E" w14:textId="77777777" w:rsidR="00C11519" w:rsidRDefault="00C11519">
      <w:pPr>
        <w:pStyle w:val="a3"/>
      </w:pPr>
      <w:r>
        <w:t xml:space="preserve">　　說說唱唱表演書篇</w:t>
      </w:r>
      <w:r>
        <w:t xml:space="preserve"> </w:t>
      </w:r>
    </w:p>
    <w:p w14:paraId="4DFC7D10" w14:textId="77777777" w:rsidR="00C11519" w:rsidRDefault="00C11519">
      <w:pPr>
        <w:pStyle w:val="a3"/>
      </w:pPr>
      <w:r>
        <w:t xml:space="preserve">　　惠能賣柴福來客棧</w:t>
      </w:r>
      <w:r>
        <w:t xml:space="preserve"> </w:t>
      </w:r>
    </w:p>
    <w:p w14:paraId="6A56A3EE" w14:textId="77777777" w:rsidR="00C11519" w:rsidRDefault="00C11519">
      <w:pPr>
        <w:pStyle w:val="a3"/>
      </w:pPr>
      <w:r>
        <w:t xml:space="preserve">　　聞經悟道在頃刻間</w:t>
      </w:r>
      <w:r>
        <w:t xml:space="preserve"> </w:t>
      </w:r>
    </w:p>
    <w:p w14:paraId="18DBC87D" w14:textId="77777777" w:rsidR="00C11519" w:rsidRDefault="00C11519">
      <w:pPr>
        <w:pStyle w:val="a3"/>
      </w:pPr>
      <w:r>
        <w:t xml:space="preserve">　　誦經的老者甚驚嘆</w:t>
      </w:r>
      <w:r>
        <w:t xml:space="preserve"> </w:t>
      </w:r>
    </w:p>
    <w:p w14:paraId="42A733E2" w14:textId="77777777" w:rsidR="00C11519" w:rsidRDefault="00C11519">
      <w:pPr>
        <w:pStyle w:val="a3"/>
      </w:pPr>
      <w:r>
        <w:t xml:space="preserve">　　他把惠能打量一番</w:t>
      </w:r>
      <w:r>
        <w:t xml:space="preserve"> </w:t>
      </w:r>
    </w:p>
    <w:p w14:paraId="237E4217" w14:textId="77777777" w:rsidR="00C11519" w:rsidRDefault="00C11519">
      <w:pPr>
        <w:pStyle w:val="a3"/>
      </w:pPr>
      <w:r>
        <w:t xml:space="preserve">　　見惠能雖然是個砍柴漢</w:t>
      </w:r>
      <w:r>
        <w:t xml:space="preserve"> </w:t>
      </w:r>
    </w:p>
    <w:p w14:paraId="3DBA2FCB" w14:textId="77777777" w:rsidR="00C11519" w:rsidRDefault="00C11519">
      <w:pPr>
        <w:pStyle w:val="a3"/>
      </w:pPr>
      <w:r>
        <w:t xml:space="preserve">　　卻原來氣質超群智非凡</w:t>
      </w:r>
      <w:r>
        <w:t xml:space="preserve"> </w:t>
      </w:r>
    </w:p>
    <w:p w14:paraId="2AC84482" w14:textId="77777777" w:rsidR="00C11519" w:rsidRDefault="00C11519">
      <w:pPr>
        <w:pStyle w:val="a3"/>
      </w:pPr>
      <w:r>
        <w:t xml:space="preserve">　　老人家眼望惠能暗稱讚</w:t>
      </w:r>
      <w:r>
        <w:t xml:space="preserve"> </w:t>
      </w:r>
    </w:p>
    <w:p w14:paraId="5FF8E6D2" w14:textId="77777777" w:rsidR="00C11519" w:rsidRDefault="00C11519">
      <w:pPr>
        <w:pStyle w:val="a3"/>
      </w:pPr>
      <w:r>
        <w:t xml:space="preserve">　　不由得驚喜異常把話言</w:t>
      </w:r>
      <w:r>
        <w:t xml:space="preserve"> </w:t>
      </w:r>
    </w:p>
    <w:p w14:paraId="6ABBFDF2" w14:textId="77777777" w:rsidR="00C11519" w:rsidRDefault="00C11519">
      <w:pPr>
        <w:pStyle w:val="a3"/>
      </w:pPr>
      <w:r>
        <w:t xml:space="preserve">　　老者一聽惠能說出此經的義理和自心的感受，驚得目瞪口呆：「請恕老朽愚痴眼拙，未識智者，真是慚愧！老朽誦經數年，也沒開發智慧，而你卻能一聞而悟，真是根器非凡！年輕人，你的慧根如此深厚，為何不出家修道，卻在這山野砍柴？這不是太可惜了嗎？告訴你，這人世之上有八種後悔，逢師不學去後悔，遇賢不交別後悔，事親不孝喪後悔，見義不為過後悔，見危不救陷後悔，有財不捨失後悔，因果不信報後悔，佛道不修死後悔，你可要及早把握因緣！投生一回人不容易，能聞到佛法更不易，要知道『人身難得今已得，佛法難聞今已聞，此身不向今生度，更向何生度此身』，若不修習佛道，了脫生死，等到無常來臨可就悔之晚矣！那蘄州黃梅東山禪寺的住持方丈弘忍大師，乃是接傳達摩衣缽的一代宗師，傳佛心印者，見悟頗高。他座下有一千多徒眾隨他修習佛法，他常常教導徒眾要供奉受持《金剛經》，久之便能悟佛心印，見性成佛。你的慧根這麼好，為何不前往黃梅東山參禮五祖，求學佛法？告訴你，學佛可是人生最高的享受，你可千萬別錯過機會！」</w:t>
      </w:r>
      <w:r>
        <w:t xml:space="preserve"> </w:t>
      </w:r>
    </w:p>
    <w:p w14:paraId="490A3030" w14:textId="77777777" w:rsidR="00C11519" w:rsidRDefault="00C11519">
      <w:pPr>
        <w:pStyle w:val="a3"/>
      </w:pPr>
      <w:r>
        <w:t xml:space="preserve">　　惠能一聽，心中驚喜，恨不得立時到黃梅東山求法學佛。可是一想到家中的老娘無人奉養，心便涼了下來，當即衝著老者深深一揖：「多謝老人家指點，可是晚輩家境貧寒，上有寡居的老母在堂，我若此時前去求法，老母便無人奉養，為人子者豈可不重孝道？我若棄老母寡居而不顧，因緣未成，縱然強行，也有不當之處，只等老母百年之後再行走此路。」「你還有寡居的老母？」「是的，晚輩既無兄弟也無姐妹，</w:t>
      </w:r>
      <w:r>
        <w:lastRenderedPageBreak/>
        <w:t>我若此時前去求法，孤苦無依的老母便無法生存，為人子者豈可不重孝道？」「說的是，佛也最重視孝道，不過修道應該趁早不趁晚，尤其當今大善知識難遇，眼下如五祖者，恐怕曠世希有了。你有如此的慧根和孝心，真令老朽敬佩已極。有道是寶劍贈烈士，紅粉送佳人，老朽今天願捨卻這夢幻空花般之錢財，助你成就無上菩提道業，你等著。」老者說完，轉身進屋，不大一會兒取出一錠銀子，雙手捧著遞與惠能：「年輕人，這有紋銀十兩，你把它帶回去，安排好家事之後，你馬上去黃梅求法。」</w:t>
      </w:r>
      <w:r>
        <w:t xml:space="preserve"> </w:t>
      </w:r>
    </w:p>
    <w:p w14:paraId="26E78445" w14:textId="77777777" w:rsidR="00C11519" w:rsidRDefault="00C11519">
      <w:pPr>
        <w:pStyle w:val="a3"/>
      </w:pPr>
      <w:r>
        <w:t xml:space="preserve">　　這老者真慷慨，出手真大方，十兩銀子可不是個小數目，要是做小本生意，四、五兩就能開個店，何況十兩！這說明老者對惠能的智慧、品行佩服得五體投地，古人對人才的支持與培植也發人深省。可是這麼大的數目，惠能哪敢接受：「老人家，多謝您好意相助，可在下與您素不相識，哪敢勞您破費，受您如此大恩，這銀兩我是萬萬不能收的。」「年輕人，錢財乃身外之物，生不帶來，死不帶去，我用它助你修學佛陀偉業，我也能沾光獲益！」那意思是，你要修成佛了，我也會因此布施而有功德的。「年輕人，你用此錢是去修道，修成了，度眾生，又不是為了你自己的私事，你何必分辨彼此？你要是瞧得起老朽，就把這錢帶上，你要怕老朽愚笨平庸，怕老朽日後找你麻煩，那你就不收。」惠能一看老者如此意誠，把話都說到這個份上了，倒覺得卻之不恭，可是受之又有愧。他十分為難的接過銀兩，衝著老者深深一揖。</w:t>
      </w:r>
      <w:r>
        <w:t xml:space="preserve"> </w:t>
      </w:r>
    </w:p>
    <w:p w14:paraId="1ACA14F3" w14:textId="77777777" w:rsidR="00C11519" w:rsidRDefault="00C11519">
      <w:pPr>
        <w:pStyle w:val="a3"/>
      </w:pPr>
      <w:r>
        <w:t xml:space="preserve">　　盧惠能衝著老者深深一揖</w:t>
      </w:r>
      <w:r>
        <w:t xml:space="preserve"> </w:t>
      </w:r>
    </w:p>
    <w:p w14:paraId="55926580" w14:textId="77777777" w:rsidR="00C11519" w:rsidRDefault="00C11519">
      <w:pPr>
        <w:pStyle w:val="a3"/>
      </w:pPr>
      <w:r>
        <w:t xml:space="preserve">　　禁不住欣喜激動把話提</w:t>
      </w:r>
      <w:r>
        <w:t xml:space="preserve"> </w:t>
      </w:r>
    </w:p>
    <w:p w14:paraId="6C4CB451" w14:textId="77777777" w:rsidR="00C11519" w:rsidRDefault="00C11519">
      <w:pPr>
        <w:pStyle w:val="a3"/>
      </w:pPr>
      <w:r>
        <w:t xml:space="preserve">　　問一聲老人家家住哪裡</w:t>
      </w:r>
      <w:r>
        <w:t xml:space="preserve"> </w:t>
      </w:r>
    </w:p>
    <w:p w14:paraId="55AE78F1" w14:textId="77777777" w:rsidR="00C11519" w:rsidRDefault="00C11519">
      <w:pPr>
        <w:pStyle w:val="a3"/>
      </w:pPr>
      <w:r>
        <w:t xml:space="preserve">　　您尊姓大名對我說仔細</w:t>
      </w:r>
      <w:r>
        <w:t xml:space="preserve"> </w:t>
      </w:r>
    </w:p>
    <w:p w14:paraId="21629696" w14:textId="77777777" w:rsidR="00C11519" w:rsidRDefault="00C11519">
      <w:pPr>
        <w:pStyle w:val="a3"/>
      </w:pPr>
      <w:r>
        <w:t xml:space="preserve">　　您老贈銀兩助我學佛去</w:t>
      </w:r>
      <w:r>
        <w:t xml:space="preserve"> </w:t>
      </w:r>
    </w:p>
    <w:p w14:paraId="5E37B495" w14:textId="77777777" w:rsidR="00C11519" w:rsidRDefault="00C11519">
      <w:pPr>
        <w:pStyle w:val="a3"/>
      </w:pPr>
      <w:r>
        <w:t xml:space="preserve">　　樵夫我盧惠能把您感激</w:t>
      </w:r>
      <w:r>
        <w:t xml:space="preserve"> </w:t>
      </w:r>
    </w:p>
    <w:p w14:paraId="1A17ABE5" w14:textId="77777777" w:rsidR="00C11519" w:rsidRDefault="00C11519">
      <w:pPr>
        <w:pStyle w:val="a3"/>
      </w:pPr>
      <w:r>
        <w:t xml:space="preserve">　　我求法不為自己求安逸</w:t>
      </w:r>
      <w:r>
        <w:t xml:space="preserve"> </w:t>
      </w:r>
    </w:p>
    <w:p w14:paraId="192A3C06" w14:textId="77777777" w:rsidR="00C11519" w:rsidRDefault="00C11519">
      <w:pPr>
        <w:pStyle w:val="a3"/>
      </w:pPr>
      <w:r>
        <w:t xml:space="preserve">　　願只願眾生能夠把苦離</w:t>
      </w:r>
      <w:r>
        <w:t xml:space="preserve"> </w:t>
      </w:r>
    </w:p>
    <w:p w14:paraId="044D5EC4" w14:textId="77777777" w:rsidR="00C11519" w:rsidRDefault="00C11519">
      <w:pPr>
        <w:pStyle w:val="a3"/>
      </w:pPr>
      <w:r>
        <w:t xml:space="preserve">　　日後於法有獲絕不忘記你</w:t>
      </w:r>
      <w:r>
        <w:t xml:space="preserve"> </w:t>
      </w:r>
    </w:p>
    <w:p w14:paraId="27393B9A" w14:textId="77777777" w:rsidR="00C11519" w:rsidRDefault="00C11519">
      <w:pPr>
        <w:pStyle w:val="a3"/>
      </w:pPr>
      <w:r>
        <w:t xml:space="preserve">　　定與您同沾法喜共證菩提</w:t>
      </w:r>
      <w:r>
        <w:t xml:space="preserve"> </w:t>
      </w:r>
    </w:p>
    <w:p w14:paraId="59B057D6" w14:textId="77777777" w:rsidR="00C11519" w:rsidRDefault="00C11519">
      <w:pPr>
        <w:pStyle w:val="a3"/>
      </w:pPr>
      <w:r>
        <w:t xml:space="preserve">　　菩提就是高度的覺悟、高度的智慧。盧惠能向贈銀老者告知了自己姓名，並向老者請教姓名、住處，說自己日後於法有獲定與老者共同分享。老者衝他一笑：「年輕人，原來你叫盧惠能，告訴你，老朽助人既不問人姓名、住處，也不告知自己住處、姓名，更不希望對方回報，佛法中這叫三輪體空的無相布施。老朽敬你智慧過人，愛惜你是個難得的人才，才贈銀兩助你求法向道。倘若今日一過，老朽便記不得你這個人和今日之事了，你又何必把此事放在心上？你趕快回去安排好家事，早日入佛門求法！你若能求得大道，普度群迷，拔眾生於沉淪，就是對我的最好報答了。」諸位，您聽聽這位施恩不圖報的老者，真是一位難得的正人君子，有超脫胸懷的群中方士。</w:t>
      </w:r>
      <w:r>
        <w:t xml:space="preserve"> </w:t>
      </w:r>
    </w:p>
    <w:p w14:paraId="5D26A53A" w14:textId="77777777" w:rsidR="00C11519" w:rsidRDefault="00C11519">
      <w:pPr>
        <w:pStyle w:val="a3"/>
      </w:pPr>
      <w:r>
        <w:t xml:space="preserve">　　這三輪體空的無相布施可不是一般人能做到的，首先說這布施，就是一般人認為的施捨、給與，其實一切捨己利人的行為都叫做布施。要布施並不難，可是要做到三輪體空那可就難了。比如以財物布施給別人，第一，要裡頭不看見能夠布施的我，不要認為自己肯把財物施捨給別人就算了不起，記在心上，這叫能夠布施的我空。第二，要外邊不看見受布施的人，不要認為自己肯把東西施捨給別人，別人受到了你的恩惠，這叫所布施的對象也空。第三，要中間不看見所布施的財物，這叫所布施的財物也空。這三點都要看空，才叫三輪體空，一心清淨，不著一點痕跡。你想，這樣的布施一般人能做到嗎？如果能做到這一點，那就是一文錢也足以消千劫之罪，斗米也能種下無量無邊的福！如果施人而心不忘，施恩而圖報，捨財物而心疼，就是黃金萬兩，也只半善而已。這老者能做到三輪體空的無相布施，真是難得！這老者到底是誰？咱們單聽下回。</w:t>
      </w:r>
    </w:p>
    <w:sectPr w:rsidR="00C115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57035" w14:textId="77777777" w:rsidR="00C11519" w:rsidRDefault="00C11519" w:rsidP="00223371">
      <w:r>
        <w:separator/>
      </w:r>
    </w:p>
  </w:endnote>
  <w:endnote w:type="continuationSeparator" w:id="0">
    <w:p w14:paraId="02D7830A" w14:textId="77777777" w:rsidR="00C11519" w:rsidRDefault="00C11519" w:rsidP="0022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28A9" w14:textId="77777777" w:rsidR="00C11519" w:rsidRDefault="00C11519" w:rsidP="00223371">
      <w:r>
        <w:separator/>
      </w:r>
    </w:p>
  </w:footnote>
  <w:footnote w:type="continuationSeparator" w:id="0">
    <w:p w14:paraId="2E1E870C" w14:textId="77777777" w:rsidR="00C11519" w:rsidRDefault="00C11519" w:rsidP="00223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71"/>
    <w:rsid w:val="00223371"/>
    <w:rsid w:val="007931EE"/>
    <w:rsid w:val="00C1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EBE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