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ACC2" w14:textId="77777777" w:rsidR="00696B3C" w:rsidRDefault="00696B3C">
      <w:r>
        <w:t xml:space="preserve">長篇東北大鼓書六祖惠能　　高春艷居士主講　　（第三十五集）　　</w:t>
      </w:r>
      <w:r>
        <w:t>2006/3</w:t>
      </w:r>
      <w:r>
        <w:t xml:space="preserve">　　北京　　檔名：</w:t>
      </w:r>
      <w:r>
        <w:t xml:space="preserve">52-183-0035 </w:t>
      </w:r>
    </w:p>
    <w:p w14:paraId="245886D0" w14:textId="77777777" w:rsidR="00696B3C" w:rsidRDefault="00696B3C">
      <w:pPr>
        <w:pStyle w:val="a3"/>
      </w:pPr>
      <w:r>
        <w:t xml:space="preserve">　　第三十五回</w:t>
      </w:r>
      <w:r>
        <w:t xml:space="preserve"> </w:t>
      </w:r>
      <w:r>
        <w:t>蓄謀殺祖</w:t>
      </w:r>
      <w:r>
        <w:t xml:space="preserve"> </w:t>
      </w:r>
    </w:p>
    <w:p w14:paraId="7338A876" w14:textId="77777777" w:rsidR="00696B3C" w:rsidRDefault="00696B3C">
      <w:pPr>
        <w:pStyle w:val="a3"/>
      </w:pPr>
      <w:r>
        <w:t xml:space="preserve">　　話說惠能以高深莫測的無相禪功，擊敗了東山寺前來劫奪衣缽的十多個武僧。這些武僧們對惠能的智慧、品行非常的佩服，大多數人都省悟前非，返回東山去了。只有不非和不凡和尚仍是執迷不悟，怒氣未消，他們當即決定，要請江湖上的人物來幫助他們治死惠能，奪下衣缽。兩個人悄悄嘀咕，不非和尚覺得不妥：「我說師弟，咱們請江湖道上的人恐怕不妥吧。雖然咱們也在江湖上待過，可現在咱們畢竟是出家人，請他們來幫殺人，是不是有失體面？」「什麼體面不體面的，大丈夫做事，只講目的不論手段，不這樣做，能治死獦獠嗎？」「不過此事關係重大，咱們不能擅作主張，得馬上回寺院向秀上座請命。咱們得早點回去，免得時間一長，那獦獠隱遁起來，咱們不好尋找。」「好。」兩個人商議停當，飛身上馬，返回東山寺了。</w:t>
      </w:r>
      <w:r>
        <w:t xml:space="preserve"> </w:t>
      </w:r>
    </w:p>
    <w:p w14:paraId="5FA39AF8" w14:textId="77777777" w:rsidR="00696B3C" w:rsidRDefault="00696B3C">
      <w:pPr>
        <w:pStyle w:val="a3"/>
      </w:pPr>
      <w:r>
        <w:t xml:space="preserve">　　東山寺下山來追趕惠能的那些武僧，有的被陳惠明支走，有的被使禪杖的老僧勸回，也有的被不非和不凡和尚給攔回去了。兩個人到了東山寺一看，五祖大師的後事已經操辦完畢。他們直接就來到神秀的寮房見神秀，說自己南追之事，說那惠能武功卓絕，世所罕見，居然空手對白刃，隻身一人就輕輕鬆鬆的讓他們大敗而歸。神秀一聽心中大喜：「原來如此，看來師父所見不差，那盧惠能能將無相禪功臻入到如此高妙之境，其智慧、品行必然出眾。看來我宗衣法得人也，日後定能發揚光大！」</w:t>
      </w:r>
      <w:r>
        <w:t xml:space="preserve"> </w:t>
      </w:r>
    </w:p>
    <w:p w14:paraId="227D0FB6" w14:textId="77777777" w:rsidR="00696B3C" w:rsidRDefault="00696B3C">
      <w:pPr>
        <w:pStyle w:val="a3"/>
      </w:pPr>
      <w:r>
        <w:t xml:space="preserve">　　兩人一聽心裡一驚，心的話，這秀上座不但不惱恨，還反而稱讚盧惠能，稱讚五祖大師衣法付傳得人也，這事可要難辦。這兩個人你看看我，我看看你，張飛拿耗子大眼瞪小眼兒。不凡和尚上前兩步，悄悄說道：「秀上座，我宗衣法南遁，若不及時追回，我東山寺恐怕就無法開宗演教了。那盧惠能再厲害，強中自有強中手，能人背後有能人，我們勝不了他，可有人能勝了他！只要秀上座您發句話，我們馬上去請那江湖上神祕人物追殺獦獠，奪下衣缽。只要有衣缽在東山，秀上座，您就是我宗的正傳六祖。」「住口！虧你還是個出家人，竟然說出這種大逆不道的話來。盧惠能稟承我宗衣法，乃祖師親授，祖師既能付衣缽心法於他，其人必有可付之德。我隨祖師多年，祖師視我如子，卻不能付衣缽心法給我，我必有不可付之短。我若不知自修其短，反叫你們去勾結江湖黑道劫殺惠能，奪下衣缽，篡得祖位，我還配做沙門釋子，五祖大師之徒嗎？你們都給我回寮房好好反省反省，以後誰也不准再去嶺南奪衣缽，陷我神秀於不義。走！」「是。」。</w:t>
      </w:r>
      <w:r>
        <w:t xml:space="preserve"> </w:t>
      </w:r>
    </w:p>
    <w:p w14:paraId="32D07702" w14:textId="77777777" w:rsidR="00696B3C" w:rsidRDefault="00696B3C">
      <w:pPr>
        <w:pStyle w:val="a3"/>
      </w:pPr>
      <w:r>
        <w:t xml:space="preserve">　　神秀這番話太感人了，不怪五祖大師昔日很器重他，稱讚他道德學問高尚，神秀的確是僧中君子，法門龍象。如果當時沒有惠能應世，那衣缽必屬神秀無疑，神秀必為禪宗正傳六祖。可他不但不嫉妒惠能，反而還當眾稱讚，這樣的心量、品行真讓人敬佩！諺語說得好，「有道人人親，有德處處尊」，難怪他後來竟成為譽滿剎林的一代高僧，被譽為「兩京法主，三帝門師」，備受皇上的尊敬，萬民的敬仰，真是讓人敬佩之極。不瞞大家，我說此書的動力就源於惠能和神秀的智慧、品行。惠能以一個下下等的人，發揮出上上等的智慧，令我敬佩已極；神秀的高尚品德，更讓我感動不已。所以，我才撰寫並播講此書，希望收看此書的人們，能從惠能和神秀的身上，吸取強大的精神力量和崇高的人格魅力。他們的舉止言行，時時都體現出一個學佛者的風範，處處都流露出人性的光輝。</w:t>
      </w:r>
      <w:r>
        <w:t xml:space="preserve"> </w:t>
      </w:r>
    </w:p>
    <w:p w14:paraId="027262EB" w14:textId="77777777" w:rsidR="00696B3C" w:rsidRDefault="00696B3C">
      <w:pPr>
        <w:pStyle w:val="a3"/>
      </w:pPr>
      <w:r>
        <w:lastRenderedPageBreak/>
        <w:t xml:space="preserve">　　不非和不凡和尚聽了神秀的一番話，唯唯諾諾退出寮房，悄悄嘀咕：「師弟，怎麼辦？那秀上座他不讓咱們再追獦獠奪衣缽，難道就這麼便宜那獦獠，那怎麼能行？」這不凡和尚自作聰明：「師兄，你想到哪裡去了！」</w:t>
      </w:r>
      <w:r>
        <w:t xml:space="preserve"> </w:t>
      </w:r>
    </w:p>
    <w:p w14:paraId="79498704" w14:textId="77777777" w:rsidR="00696B3C" w:rsidRDefault="00696B3C">
      <w:pPr>
        <w:pStyle w:val="a3"/>
      </w:pPr>
      <w:r>
        <w:t xml:space="preserve">　　不凡他自作聰明把話講</w:t>
      </w:r>
      <w:r>
        <w:t xml:space="preserve"> </w:t>
      </w:r>
    </w:p>
    <w:p w14:paraId="14CDA6C2" w14:textId="77777777" w:rsidR="00696B3C" w:rsidRDefault="00696B3C">
      <w:pPr>
        <w:pStyle w:val="a3"/>
      </w:pPr>
      <w:r>
        <w:t xml:space="preserve">　　叫一聲師兄莫急聽其詳</w:t>
      </w:r>
      <w:r>
        <w:t xml:space="preserve"> </w:t>
      </w:r>
    </w:p>
    <w:p w14:paraId="30832616" w14:textId="77777777" w:rsidR="00696B3C" w:rsidRDefault="00696B3C">
      <w:pPr>
        <w:pStyle w:val="a3"/>
      </w:pPr>
      <w:r>
        <w:t xml:space="preserve">　　六祖之位誰不嚮往</w:t>
      </w:r>
      <w:r>
        <w:t xml:space="preserve"> </w:t>
      </w:r>
    </w:p>
    <w:p w14:paraId="3258EA04" w14:textId="77777777" w:rsidR="00696B3C" w:rsidRDefault="00696B3C">
      <w:pPr>
        <w:pStyle w:val="a3"/>
      </w:pPr>
      <w:r>
        <w:t xml:space="preserve">　　秀上座哪能不願當</w:t>
      </w:r>
      <w:r>
        <w:t xml:space="preserve"> </w:t>
      </w:r>
    </w:p>
    <w:p w14:paraId="181674FF" w14:textId="77777777" w:rsidR="00696B3C" w:rsidRDefault="00696B3C">
      <w:pPr>
        <w:pStyle w:val="a3"/>
      </w:pPr>
      <w:r>
        <w:t xml:space="preserve">　　他若是真的不把衣缽想</w:t>
      </w:r>
      <w:r>
        <w:t xml:space="preserve"> </w:t>
      </w:r>
    </w:p>
    <w:p w14:paraId="30931070" w14:textId="77777777" w:rsidR="00696B3C" w:rsidRDefault="00696B3C">
      <w:pPr>
        <w:pStyle w:val="a3"/>
      </w:pPr>
      <w:r>
        <w:t xml:space="preserve">　　為何要深夜作偈在南廊</w:t>
      </w:r>
      <w:r>
        <w:t xml:space="preserve"> </w:t>
      </w:r>
    </w:p>
    <w:p w14:paraId="14EA5C33" w14:textId="77777777" w:rsidR="00696B3C" w:rsidRDefault="00696B3C">
      <w:pPr>
        <w:pStyle w:val="a3"/>
      </w:pPr>
      <w:r>
        <w:t xml:space="preserve">　　他這是顧及名譽和聲望</w:t>
      </w:r>
      <w:r>
        <w:t xml:space="preserve"> </w:t>
      </w:r>
    </w:p>
    <w:p w14:paraId="7DDFDD40" w14:textId="77777777" w:rsidR="00696B3C" w:rsidRDefault="00696B3C">
      <w:pPr>
        <w:pStyle w:val="a3"/>
      </w:pPr>
      <w:r>
        <w:t xml:space="preserve">　　才如此惺惺作戲跟咱裝</w:t>
      </w:r>
      <w:r>
        <w:t xml:space="preserve"> </w:t>
      </w:r>
    </w:p>
    <w:p w14:paraId="1037E075" w14:textId="77777777" w:rsidR="00696B3C" w:rsidRDefault="00696B3C">
      <w:pPr>
        <w:pStyle w:val="a3"/>
      </w:pPr>
      <w:r>
        <w:t xml:space="preserve">　　不凡以小人之心度君子量</w:t>
      </w:r>
      <w:r>
        <w:t xml:space="preserve"> </w:t>
      </w:r>
    </w:p>
    <w:p w14:paraId="4AAA93E3" w14:textId="77777777" w:rsidR="00696B3C" w:rsidRDefault="00696B3C">
      <w:pPr>
        <w:pStyle w:val="a3"/>
      </w:pPr>
      <w:r>
        <w:t xml:space="preserve">　　可惜他執迷不悟貽笑大方</w:t>
      </w:r>
      <w:r>
        <w:t xml:space="preserve"> </w:t>
      </w:r>
    </w:p>
    <w:p w14:paraId="0CF84BD3" w14:textId="77777777" w:rsidR="00696B3C" w:rsidRDefault="00696B3C">
      <w:pPr>
        <w:pStyle w:val="a3"/>
      </w:pPr>
      <w:r>
        <w:t xml:space="preserve">　　這不凡和尚自作聰明：「師兄，你想到哪裡去了？你想想，那秀上座他能不願意要衣缽，當個正經的禪宗六祖嗎？他要真不願意，當初他幹嘛在南廊作偈，費那腦筋幹嘛？不過，他現在是咱們寺院裡身分最高的人，現在又被我們大家奉為新住持，他得顧及點體面，講點面子。咱們既然想出收拾獦獠的妙法，幹嘛瞻前顧後，管他秀上座願意不願意？只要咱們能奪下衣缽，置獦獠於死地，秀上座也不會把咱們怎麼樣，大不了大罵咱們一頓哪不是。不過此事關係重大，咱們得想個萬全之策，必須要請到江湖上一流的高手，務必要那獦獠的性命，免除後患，這叫量小非君子，無毒不丈夫，懂嗎？」</w:t>
      </w:r>
      <w:r>
        <w:t xml:space="preserve"> </w:t>
      </w:r>
    </w:p>
    <w:p w14:paraId="2C81A7C2" w14:textId="77777777" w:rsidR="00696B3C" w:rsidRDefault="00696B3C">
      <w:pPr>
        <w:pStyle w:val="a3"/>
      </w:pPr>
      <w:r>
        <w:t xml:space="preserve">　　這不凡和尚邪念一起，就把這古來一直給用錯的話他又給錯用上了。其實這兩句話，是崇尚寬宏大量的，應該說是「量小非君子，無度不丈夫」，這個度就是度量、心量。古來就有四大之說，「太陽光大，父母恩大，君子量大，小人氣大」，這個量就是度量、心量。你沒有度量、沒有心量，你就不是君子，不是大丈夫，怎麼能是毒？因為毒和度這兩個字音相近，就被後人給傳錯了，以致今日這不凡和尚也給錯用上了。不凡和尚邪念一起，為了除掉惠能，他決定要花重金去請江湖上赫赫有名的四大天王之一的毒王聶申，來幫助他們除掉盧惠能。</w:t>
      </w:r>
      <w:r>
        <w:t xml:space="preserve"> </w:t>
      </w:r>
    </w:p>
    <w:p w14:paraId="050D899C" w14:textId="77777777" w:rsidR="00696B3C" w:rsidRDefault="00696B3C">
      <w:pPr>
        <w:pStyle w:val="a3"/>
      </w:pPr>
      <w:r>
        <w:t xml:space="preserve">　　在當時江湖中有擅用水、火、劍、毒的四大高手，江湖人稱「四大天王」，有四川的水王劉永，江西的劍王徐慶，山東的火王丁淹，浙江的毒王聶申。凡是號稱某種技藝之王的人，在他們所擅長方面那是絕對無人能敵的。這四個人各有一絕，他們雖然是不住一處，可是臭氣相投，交情莫逆，曾是八拜結交的異姓兄弟，自稱一損俱損，一榮俱榮。這四個人臭名遠播天下，沒有任何人敢去招惹他們，那是令人聞風喪</w:t>
      </w:r>
      <w:r>
        <w:lastRenderedPageBreak/>
        <w:t>膽的人物。他們年紀最大的是四川的水王劉永，年紀最小的是浙江的毒王聶申。他雖然是年紀最小的一個，卻是最狠毒的一個，他心高氣傲，手段毒辣，更令人毛骨悚然。他不但能配製各種奇毒之藥，而且還能借助各種媒介物來下毒，神不知鬼不覺的就能讓人死於非命。這四個人在江湖上令人聞風喪膽，沒有任何人敢去招擾他們。</w:t>
      </w:r>
      <w:r>
        <w:t xml:space="preserve"> </w:t>
      </w:r>
    </w:p>
    <w:p w14:paraId="7364C7C3" w14:textId="77777777" w:rsidR="00696B3C" w:rsidRDefault="00696B3C">
      <w:pPr>
        <w:pStyle w:val="a3"/>
      </w:pPr>
      <w:r>
        <w:t xml:space="preserve">　　他們從來不信天理，不講良心，就只認金錢，不管什麼人請他們殺人放火，只要多給錢他們就去幹。這不非、不凡和尚決定要請聶申來幫忙，不惜血本，看來他們是志在必得。這件事開始神秀還不知道，因為他們倆是悄悄行事的，後來那個使禪杖，在石拱橋畔勸不非和不凡那個老僧發現後，悄悄報知神秀。神秀一聽是大吃一驚，追之不及，不非、不凡早已下山了，神秀覺得自己無力回天，回寮房中痛惜不已。心想，看來此處不是我應留之地，我若留此更將多事，不如早早離去，免受羈絆。神秀打定主意，就於夜半三更悄悄離開東山走了。次日清晨眾僧發現神秀離去，非常的感傷，有幾個老和尚也悄悄略事打點離開東山了。</w:t>
      </w:r>
      <w:r>
        <w:t xml:space="preserve"> </w:t>
      </w:r>
    </w:p>
    <w:p w14:paraId="7C50767A" w14:textId="77777777" w:rsidR="00696B3C" w:rsidRDefault="00696B3C">
      <w:pPr>
        <w:pStyle w:val="a3"/>
      </w:pPr>
      <w:r>
        <w:t xml:space="preserve">　　單說惠能，與安克正一邊往前行走一邊心中暗想，心說，師父所見不差，這衣缽果然是一大爭端。法本傳心，以心印心，何必要傳衣缽來肇生殺機？師父說這衣缽只傳到我為止，那麼也就是說這個殺身之禍只到我為止了，我的後世徒眾就只知求法，不再爭奪衣缽，這很好。安克正得知惠能被追殺的真正原因之後，對惠能是更加的敬佩。兩個人走了一段路程就分道揚鑣，各奔前程。惠能尋路問津，直接就奔韶州曲江曹溪村。這個曹溪村是劉志略住的村子，因為當時惠能在蘄州跟劉志略結拜的時候，劉志略答應替他奉養老母。曹溪村也叫曹侯村，據說是後漢三國時期魏武侯曹操的故居，所以叫做曹侯村。為什麼叫曹溪村？因為它靠近一條叫曹溪的水源曹溪河，所以也叫曹溪村。惠能來此，一是想感謝義兄劉志略，二是想度化自己的老母，得道先度母以報母恩。惠能來到了曹溪村，向人詢問，找到了劉志略家，他來到劉志略家的大門外，注目一看，好一座深宅大院。</w:t>
      </w:r>
      <w:r>
        <w:t xml:space="preserve"> </w:t>
      </w:r>
    </w:p>
    <w:p w14:paraId="35DE233A" w14:textId="77777777" w:rsidR="00696B3C" w:rsidRDefault="00696B3C">
      <w:pPr>
        <w:pStyle w:val="a3"/>
      </w:pPr>
      <w:r>
        <w:t xml:space="preserve">　　好一座威武氣派大宅院</w:t>
      </w:r>
      <w:r>
        <w:t xml:space="preserve"> </w:t>
      </w:r>
    </w:p>
    <w:p w14:paraId="25FA3A1E" w14:textId="77777777" w:rsidR="00696B3C" w:rsidRDefault="00696B3C">
      <w:pPr>
        <w:pStyle w:val="a3"/>
      </w:pPr>
      <w:r>
        <w:t xml:space="preserve">　　坐落村莊正中間</w:t>
      </w:r>
      <w:r>
        <w:t xml:space="preserve"> </w:t>
      </w:r>
    </w:p>
    <w:p w14:paraId="0B9466C5" w14:textId="77777777" w:rsidR="00696B3C" w:rsidRDefault="00696B3C">
      <w:pPr>
        <w:pStyle w:val="a3"/>
      </w:pPr>
      <w:r>
        <w:t xml:space="preserve">　　占地足有十畝半</w:t>
      </w:r>
      <w:r>
        <w:t xml:space="preserve"> </w:t>
      </w:r>
    </w:p>
    <w:p w14:paraId="57374D2F" w14:textId="77777777" w:rsidR="00696B3C" w:rsidRDefault="00696B3C">
      <w:pPr>
        <w:pStyle w:val="a3"/>
      </w:pPr>
      <w:r>
        <w:t xml:space="preserve">　　南北長來東西寬</w:t>
      </w:r>
      <w:r>
        <w:t xml:space="preserve"> </w:t>
      </w:r>
    </w:p>
    <w:p w14:paraId="7F98F80F" w14:textId="77777777" w:rsidR="00696B3C" w:rsidRDefault="00696B3C">
      <w:pPr>
        <w:pStyle w:val="a3"/>
      </w:pPr>
      <w:r>
        <w:t xml:space="preserve">　　院牆高大多好看</w:t>
      </w:r>
      <w:r>
        <w:t xml:space="preserve"> </w:t>
      </w:r>
    </w:p>
    <w:p w14:paraId="2A715E8C" w14:textId="77777777" w:rsidR="00696B3C" w:rsidRDefault="00696B3C">
      <w:pPr>
        <w:pStyle w:val="a3"/>
      </w:pPr>
      <w:r>
        <w:t xml:space="preserve">　　底鋪青石頂鑲磚</w:t>
      </w:r>
      <w:r>
        <w:t xml:space="preserve"> </w:t>
      </w:r>
    </w:p>
    <w:p w14:paraId="5A44E784" w14:textId="77777777" w:rsidR="00696B3C" w:rsidRDefault="00696B3C">
      <w:pPr>
        <w:pStyle w:val="a3"/>
      </w:pPr>
      <w:r>
        <w:t xml:space="preserve">　　四周圍枝葉茂盛綠樹掩</w:t>
      </w:r>
      <w:r>
        <w:t xml:space="preserve"> </w:t>
      </w:r>
    </w:p>
    <w:p w14:paraId="207297CF" w14:textId="77777777" w:rsidR="00696B3C" w:rsidRDefault="00696B3C">
      <w:pPr>
        <w:pStyle w:val="a3"/>
      </w:pPr>
      <w:r>
        <w:t xml:space="preserve">　　清雅潔靜又壯觀</w:t>
      </w:r>
      <w:r>
        <w:t xml:space="preserve"> </w:t>
      </w:r>
    </w:p>
    <w:p w14:paraId="6736A668" w14:textId="77777777" w:rsidR="00696B3C" w:rsidRDefault="00696B3C">
      <w:pPr>
        <w:pStyle w:val="a3"/>
      </w:pPr>
      <w:r>
        <w:t xml:space="preserve">　　蒼松古柏列隊站</w:t>
      </w:r>
      <w:r>
        <w:t xml:space="preserve"> </w:t>
      </w:r>
    </w:p>
    <w:p w14:paraId="369AC530" w14:textId="77777777" w:rsidR="00696B3C" w:rsidRDefault="00696B3C">
      <w:pPr>
        <w:pStyle w:val="a3"/>
      </w:pPr>
      <w:r>
        <w:t xml:space="preserve">　　大門向陽開正南</w:t>
      </w:r>
      <w:r>
        <w:t xml:space="preserve"> </w:t>
      </w:r>
    </w:p>
    <w:p w14:paraId="6A8BA15F" w14:textId="77777777" w:rsidR="00696B3C" w:rsidRDefault="00696B3C">
      <w:pPr>
        <w:pStyle w:val="a3"/>
      </w:pPr>
      <w:r>
        <w:t xml:space="preserve">　　銅鑲鐵裹門兩扇</w:t>
      </w:r>
      <w:r>
        <w:t xml:space="preserve"> </w:t>
      </w:r>
    </w:p>
    <w:p w14:paraId="09BA98AD" w14:textId="77777777" w:rsidR="00696B3C" w:rsidRDefault="00696B3C">
      <w:pPr>
        <w:pStyle w:val="a3"/>
      </w:pPr>
      <w:r>
        <w:t xml:space="preserve">　　漆光耀目明燦燦</w:t>
      </w:r>
      <w:r>
        <w:t xml:space="preserve"> </w:t>
      </w:r>
    </w:p>
    <w:p w14:paraId="567FCC2F" w14:textId="77777777" w:rsidR="00696B3C" w:rsidRDefault="00696B3C">
      <w:pPr>
        <w:pStyle w:val="a3"/>
      </w:pPr>
      <w:r>
        <w:t xml:space="preserve">　　青石台階似鏡面</w:t>
      </w:r>
      <w:r>
        <w:t xml:space="preserve"> </w:t>
      </w:r>
    </w:p>
    <w:p w14:paraId="7FC90EC5" w14:textId="77777777" w:rsidR="00696B3C" w:rsidRDefault="00696B3C">
      <w:pPr>
        <w:pStyle w:val="a3"/>
      </w:pPr>
      <w:r>
        <w:t xml:space="preserve">　　台階之下鋪花磚</w:t>
      </w:r>
      <w:r>
        <w:t xml:space="preserve"> </w:t>
      </w:r>
    </w:p>
    <w:p w14:paraId="5F48AAC1" w14:textId="77777777" w:rsidR="00696B3C" w:rsidRDefault="00696B3C">
      <w:pPr>
        <w:pStyle w:val="a3"/>
      </w:pPr>
      <w:r>
        <w:t xml:space="preserve">　　有一對石雕獅子門前站</w:t>
      </w:r>
      <w:r>
        <w:t xml:space="preserve"> </w:t>
      </w:r>
    </w:p>
    <w:p w14:paraId="01CB8C74" w14:textId="77777777" w:rsidR="00696B3C" w:rsidRDefault="00696B3C">
      <w:pPr>
        <w:pStyle w:val="a3"/>
      </w:pPr>
      <w:r>
        <w:t xml:space="preserve">　　嘴咬銅鈴眼瞪圓</w:t>
      </w:r>
      <w:r>
        <w:t xml:space="preserve"> </w:t>
      </w:r>
    </w:p>
    <w:p w14:paraId="78D7E58D" w14:textId="77777777" w:rsidR="00696B3C" w:rsidRDefault="00696B3C">
      <w:pPr>
        <w:pStyle w:val="a3"/>
      </w:pPr>
      <w:r>
        <w:t xml:space="preserve">　　門兩邊花圃精巧似圖案</w:t>
      </w:r>
      <w:r>
        <w:t xml:space="preserve"> </w:t>
      </w:r>
    </w:p>
    <w:p w14:paraId="0D8E40E6" w14:textId="77777777" w:rsidR="00696B3C" w:rsidRDefault="00696B3C">
      <w:pPr>
        <w:pStyle w:val="a3"/>
      </w:pPr>
      <w:r>
        <w:t xml:space="preserve">　　花圃四周圍柵欄</w:t>
      </w:r>
      <w:r>
        <w:t xml:space="preserve"> </w:t>
      </w:r>
    </w:p>
    <w:p w14:paraId="255C6689" w14:textId="77777777" w:rsidR="00696B3C" w:rsidRDefault="00696B3C">
      <w:pPr>
        <w:pStyle w:val="a3"/>
      </w:pPr>
      <w:r>
        <w:t xml:space="preserve">　　迎門影壁光閃閃</w:t>
      </w:r>
      <w:r>
        <w:t xml:space="preserve"> </w:t>
      </w:r>
    </w:p>
    <w:p w14:paraId="64D66B56" w14:textId="77777777" w:rsidR="00696B3C" w:rsidRDefault="00696B3C">
      <w:pPr>
        <w:pStyle w:val="a3"/>
      </w:pPr>
      <w:r>
        <w:t xml:space="preserve">　　斗大的金字寫上邊</w:t>
      </w:r>
      <w:r>
        <w:t xml:space="preserve"> </w:t>
      </w:r>
    </w:p>
    <w:p w14:paraId="10E0ACB8" w14:textId="77777777" w:rsidR="00696B3C" w:rsidRDefault="00696B3C">
      <w:pPr>
        <w:pStyle w:val="a3"/>
      </w:pPr>
      <w:r>
        <w:t xml:space="preserve">　　「劉宅」兩個字筆力剛健</w:t>
      </w:r>
      <w:r>
        <w:t xml:space="preserve"> </w:t>
      </w:r>
    </w:p>
    <w:p w14:paraId="164EC698" w14:textId="77777777" w:rsidR="00696B3C" w:rsidRDefault="00696B3C">
      <w:pPr>
        <w:pStyle w:val="a3"/>
      </w:pPr>
      <w:r>
        <w:t xml:space="preserve">　　紅日映照耐人觀</w:t>
      </w:r>
      <w:r>
        <w:t xml:space="preserve"> </w:t>
      </w:r>
    </w:p>
    <w:p w14:paraId="67256E16" w14:textId="77777777" w:rsidR="00696B3C" w:rsidRDefault="00696B3C">
      <w:pPr>
        <w:pStyle w:val="a3"/>
      </w:pPr>
      <w:r>
        <w:t xml:space="preserve">　　惠能一看，劉志略這家宅是真闊氣，他往門口一站，就被守門的僕人發現了。這僕人急忙跑回去告訴劉志略，劉志略一聽欣喜若狂，終朝盼著弟兄相聚，可是今日的相聚卻引來凶險殺機。</w:t>
      </w:r>
    </w:p>
    <w:sectPr w:rsidR="00696B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64242" w14:textId="77777777" w:rsidR="00696B3C" w:rsidRDefault="00696B3C" w:rsidP="00DB349F">
      <w:r>
        <w:separator/>
      </w:r>
    </w:p>
  </w:endnote>
  <w:endnote w:type="continuationSeparator" w:id="0">
    <w:p w14:paraId="19BB8099" w14:textId="77777777" w:rsidR="00696B3C" w:rsidRDefault="00696B3C" w:rsidP="00DB3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01100" w14:textId="77777777" w:rsidR="00696B3C" w:rsidRDefault="00696B3C" w:rsidP="00DB349F">
      <w:r>
        <w:separator/>
      </w:r>
    </w:p>
  </w:footnote>
  <w:footnote w:type="continuationSeparator" w:id="0">
    <w:p w14:paraId="3027ED10" w14:textId="77777777" w:rsidR="00696B3C" w:rsidRDefault="00696B3C" w:rsidP="00DB34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49F"/>
    <w:rsid w:val="00696B3C"/>
    <w:rsid w:val="007931EE"/>
    <w:rsid w:val="00DB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AAF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34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4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4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4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