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C202" w14:textId="77777777" w:rsidR="00BF597E" w:rsidRDefault="00BF597E">
      <w:r>
        <w:t xml:space="preserve">長篇東北大鼓書六祖惠能　　高春艷居士主講　　（第五十一集）　　</w:t>
      </w:r>
      <w:r>
        <w:t>2006/3</w:t>
      </w:r>
      <w:r>
        <w:t xml:space="preserve">　　北京　　檔名：</w:t>
      </w:r>
      <w:r>
        <w:t xml:space="preserve">52-183-0051 </w:t>
      </w:r>
    </w:p>
    <w:p w14:paraId="081DA092" w14:textId="77777777" w:rsidR="00BF597E" w:rsidRDefault="00BF597E">
      <w:pPr>
        <w:pStyle w:val="a3"/>
      </w:pPr>
      <w:r>
        <w:t xml:space="preserve">　　第五十一回</w:t>
      </w:r>
      <w:r>
        <w:t xml:space="preserve"> </w:t>
      </w:r>
      <w:r>
        <w:t>開壇弘法</w:t>
      </w:r>
      <w:r>
        <w:t xml:space="preserve"> </w:t>
      </w:r>
    </w:p>
    <w:p w14:paraId="73A5AC58" w14:textId="77777777" w:rsidR="00BF597E" w:rsidRDefault="00BF597E">
      <w:pPr>
        <w:pStyle w:val="a3"/>
      </w:pPr>
      <w:r>
        <w:t xml:space="preserve">　　話說惠能大師在法性寺落髮受戒後，應眾僧之請，定於四月初八佛誕節這天正式開壇弘揚大法。到了四月初八這天，惠能大師身披祖師袈裟，在眾僧的簇擁下來到了戒壇前。這戒壇旁邊有一株枝葉繁茂的菩提樹，是一百七十年前，西域天竺國高僧智藥三藏法師，從天竺國攜來樹苗栽植於此的。智藥三藏法師植此樹的時候，還立碑預言，說一百七十年後，當有肉身菩薩於此樹下開演上乘佛法，度無量眾，他是真傳佛心印的法主。今天惠能大師在這戒壇前菩提樹下設座坐定，正式開演東山法門，正應了智藥三藏法師的預言。惠能今日正式開壇弘法，不由感慨萬端。</w:t>
      </w:r>
      <w:r>
        <w:t xml:space="preserve"> </w:t>
      </w:r>
    </w:p>
    <w:p w14:paraId="35D1ABB9" w14:textId="77777777" w:rsidR="00BF597E" w:rsidRDefault="00BF597E">
      <w:pPr>
        <w:pStyle w:val="a3"/>
      </w:pPr>
      <w:r>
        <w:t xml:space="preserve">　　惠能他身披祖衣登上法壇</w:t>
      </w:r>
      <w:r>
        <w:t xml:space="preserve"> </w:t>
      </w:r>
    </w:p>
    <w:p w14:paraId="47B5A682" w14:textId="77777777" w:rsidR="00BF597E" w:rsidRDefault="00BF597E">
      <w:pPr>
        <w:pStyle w:val="a3"/>
      </w:pPr>
      <w:r>
        <w:t xml:space="preserve">　　不由得悲欣交集感慨萬端</w:t>
      </w:r>
      <w:r>
        <w:t xml:space="preserve"> </w:t>
      </w:r>
    </w:p>
    <w:p w14:paraId="1EC19BF3" w14:textId="77777777" w:rsidR="00BF597E" w:rsidRDefault="00BF597E">
      <w:pPr>
        <w:pStyle w:val="a3"/>
      </w:pPr>
      <w:r>
        <w:t xml:space="preserve">　　自從我東山得法屈指算</w:t>
      </w:r>
      <w:r>
        <w:t xml:space="preserve"> </w:t>
      </w:r>
    </w:p>
    <w:p w14:paraId="04888123" w14:textId="77777777" w:rsidR="00BF597E" w:rsidRDefault="00BF597E">
      <w:pPr>
        <w:pStyle w:val="a3"/>
      </w:pPr>
      <w:r>
        <w:t xml:space="preserve">　　到如今整整已過十五年</w:t>
      </w:r>
      <w:r>
        <w:t xml:space="preserve"> </w:t>
      </w:r>
    </w:p>
    <w:p w14:paraId="03CED69D" w14:textId="77777777" w:rsidR="00BF597E" w:rsidRDefault="00BF597E">
      <w:pPr>
        <w:pStyle w:val="a3"/>
      </w:pPr>
      <w:r>
        <w:t xml:space="preserve">　　想當年一偈明心五祖讚歎</w:t>
      </w:r>
      <w:r>
        <w:t xml:space="preserve"> </w:t>
      </w:r>
    </w:p>
    <w:p w14:paraId="310BEFAC" w14:textId="77777777" w:rsidR="00BF597E" w:rsidRDefault="00BF597E">
      <w:pPr>
        <w:pStyle w:val="a3"/>
      </w:pPr>
      <w:r>
        <w:t xml:space="preserve">　　傳衣缽付心法讓我重任擔</w:t>
      </w:r>
      <w:r>
        <w:t xml:space="preserve"> </w:t>
      </w:r>
    </w:p>
    <w:p w14:paraId="31F65A86" w14:textId="77777777" w:rsidR="00BF597E" w:rsidRDefault="00BF597E">
      <w:pPr>
        <w:pStyle w:val="a3"/>
      </w:pPr>
      <w:r>
        <w:t xml:space="preserve">　　十五年我雖然歷盡磨難</w:t>
      </w:r>
      <w:r>
        <w:t xml:space="preserve"> </w:t>
      </w:r>
    </w:p>
    <w:p w14:paraId="52FB93A1" w14:textId="77777777" w:rsidR="00BF597E" w:rsidRDefault="00BF597E">
      <w:pPr>
        <w:pStyle w:val="a3"/>
      </w:pPr>
      <w:r>
        <w:t xml:space="preserve">　　善護念不改初衷意志堅</w:t>
      </w:r>
      <w:r>
        <w:t xml:space="preserve"> </w:t>
      </w:r>
    </w:p>
    <w:p w14:paraId="185B763C" w14:textId="77777777" w:rsidR="00BF597E" w:rsidRDefault="00BF597E">
      <w:pPr>
        <w:pStyle w:val="a3"/>
      </w:pPr>
      <w:r>
        <w:t xml:space="preserve">　　十五年常聽到佛陀呼喚</w:t>
      </w:r>
      <w:r>
        <w:t xml:space="preserve"> </w:t>
      </w:r>
    </w:p>
    <w:p w14:paraId="07D3A11C" w14:textId="77777777" w:rsidR="00BF597E" w:rsidRDefault="00BF597E">
      <w:pPr>
        <w:pStyle w:val="a3"/>
      </w:pPr>
      <w:r>
        <w:t xml:space="preserve">　　十五年五祖遺訓常響耳邊</w:t>
      </w:r>
      <w:r>
        <w:t xml:space="preserve"> </w:t>
      </w:r>
    </w:p>
    <w:p w14:paraId="5CD86352" w14:textId="77777777" w:rsidR="00BF597E" w:rsidRDefault="00BF597E">
      <w:pPr>
        <w:pStyle w:val="a3"/>
      </w:pPr>
      <w:r>
        <w:t xml:space="preserve">　　十五年無邊眾生常在眼前轉</w:t>
      </w:r>
      <w:r>
        <w:t xml:space="preserve"> </w:t>
      </w:r>
    </w:p>
    <w:p w14:paraId="74672ACF" w14:textId="77777777" w:rsidR="00BF597E" w:rsidRDefault="00BF597E">
      <w:pPr>
        <w:pStyle w:val="a3"/>
      </w:pPr>
      <w:r>
        <w:t xml:space="preserve">　　十五年濟世救人常在心間</w:t>
      </w:r>
      <w:r>
        <w:t xml:space="preserve"> </w:t>
      </w:r>
    </w:p>
    <w:p w14:paraId="34E2483A" w14:textId="77777777" w:rsidR="00BF597E" w:rsidRDefault="00BF597E">
      <w:pPr>
        <w:pStyle w:val="a3"/>
      </w:pPr>
      <w:r>
        <w:t xml:space="preserve">　　現如今機緣成熟願望實現</w:t>
      </w:r>
      <w:r>
        <w:t xml:space="preserve"> </w:t>
      </w:r>
    </w:p>
    <w:p w14:paraId="67F9AAD1" w14:textId="77777777" w:rsidR="00BF597E" w:rsidRDefault="00BF597E">
      <w:pPr>
        <w:pStyle w:val="a3"/>
      </w:pPr>
      <w:r>
        <w:t xml:space="preserve">　　我定要普度眾生正法弘傳</w:t>
      </w:r>
      <w:r>
        <w:t xml:space="preserve"> </w:t>
      </w:r>
    </w:p>
    <w:p w14:paraId="701AF448" w14:textId="77777777" w:rsidR="00BF597E" w:rsidRDefault="00BF597E">
      <w:pPr>
        <w:pStyle w:val="a3"/>
      </w:pPr>
      <w:r>
        <w:t xml:space="preserve">　　惠能今日得償心願，正式開壇弘法，這也是他十五年來修心悟法的一次大總結。法性寺內人山人海，不光出家和尚來聽法，就是那四面八方的善男信女們也都紛紛趕來，想恭聽這位佛門祖師講經說法，蒙獲法雨恩澤。惠能落髮之後，這是第一次為廣大信士說法，也是他有生以來正式開壇弘揚大法。只見他正身端坐：「各位道友，諸位同修，惠能很高興與你們在此相聚。自從我在黃梅密受五祖大師的衣法後，歷盡千</w:t>
      </w:r>
      <w:r>
        <w:lastRenderedPageBreak/>
        <w:t>辛萬苦，幾次死裡逃生，方將這衣法延續下來。今天我們大家聚會一堂，實乃令人慶幸。雖然我們有陌生的感覺，但依佛法來說，我們早在多生多劫就已經互為父母、兄弟、姊妹、乃至同修、朋友的關係，或者是在往昔生生世世同種善根，供養諸佛。因此今天的見面，不是初會，而是老朋友的重逢，只是大家智慧不夠，忘記了一切。但願我的提醒，能使各位很快的憶起過去的親情、友情。在這短暫而珍貴的時刻裡，共同探討人生哲理，挖掘自己的智慧，以自己短暫的生命期限來完成這解脫生死輪迴的大事。」</w:t>
      </w:r>
      <w:r>
        <w:t xml:space="preserve"> </w:t>
      </w:r>
    </w:p>
    <w:p w14:paraId="551A5E9F" w14:textId="77777777" w:rsidR="00BF597E" w:rsidRDefault="00BF597E">
      <w:pPr>
        <w:pStyle w:val="a3"/>
      </w:pPr>
      <w:r>
        <w:t xml:space="preserve">　　「智慧本來是人人都有，只是各人的心都被各種欲念迷住了，不能自覺自悟，也不能自見自性。要知道，菩提自性本來清淨，但用此心直了成佛。每個人的心中都有一片淨土，那就是良善的本性。如果能抱持清淨無染，那麼雜草亂麻就不會生於心田，而且會常開智慧之花，永結菩提善果，不僅美化了自己的人生，也淨化了世上的人心。佛說人命在呼吸間，人無法管住自己的生命，更無人能擋住自己讓他永駐人間。既然這麼去來無常的生命，我們就更應該好好的愛惜它、運用它、充實它，讓這無常寶貴的生命散發出真善美的光輝，映照出生命的價值。要知道，眾生與佛的不同只在一心，心若背覺合塵就是眾生，心若背塵合覺就是佛。」</w:t>
      </w:r>
      <w:r>
        <w:t xml:space="preserve"> </w:t>
      </w:r>
    </w:p>
    <w:p w14:paraId="6FACEC53" w14:textId="77777777" w:rsidR="00BF597E" w:rsidRDefault="00BF597E">
      <w:pPr>
        <w:pStyle w:val="a3"/>
      </w:pPr>
      <w:r>
        <w:t xml:space="preserve">　　諸位，惠能當時開示的非常的精彩，可是我這個人太愚呆，照葫蘆畫瓢，我都沒畫下來。費了九牛二虎之力，我就畫這麼一點點，還全都是枝椏，主幹愣沒畫下來。請大家莫怪，因為惠能是智者，我是凡夫。您要想把惠能講法的內容弄清楚，我建議您請一本《六祖壇經》好好讀讀，說不定您也能開悟，有朝一日還能給我說法指迷途。其實我說這部書，是想昭示古德前賢的高風，不是在給大家講佛經，我沒那本事講佛經。我是想讓大家了解一下惠能的生平，通過惠能的人生經歷，讓大家格外的懂得以慈悲喜捨心與人相處的意義，以善心溫暖人心，以善行光明社會。</w:t>
      </w:r>
      <w:r>
        <w:t xml:space="preserve"> </w:t>
      </w:r>
    </w:p>
    <w:p w14:paraId="57F321F0" w14:textId="77777777" w:rsidR="00BF597E" w:rsidRDefault="00BF597E">
      <w:pPr>
        <w:pStyle w:val="a3"/>
      </w:pPr>
      <w:r>
        <w:t xml:space="preserve">　　單說惠能講法，大家聽後受益匪淺。就在這時，就聽人群中有人大喊：「和尚，你張口佛法，閉口佛法，我問你，佛法在哪裡？到底什麼是佛教？」眾人一聽嚇一跳，心說，誰這麼沒禮貌，用這樣的口吻跟大師說話。惠能一聽，也尋聲望去。</w:t>
      </w:r>
      <w:r>
        <w:t xml:space="preserve"> </w:t>
      </w:r>
    </w:p>
    <w:p w14:paraId="2569E2B5" w14:textId="77777777" w:rsidR="00BF597E" w:rsidRDefault="00BF597E">
      <w:pPr>
        <w:pStyle w:val="a3"/>
      </w:pPr>
      <w:r>
        <w:t xml:space="preserve">　　惠能他尋聲抬頭用目睽</w:t>
      </w:r>
      <w:r>
        <w:t xml:space="preserve"> </w:t>
      </w:r>
    </w:p>
    <w:p w14:paraId="6A2B1085" w14:textId="77777777" w:rsidR="00BF597E" w:rsidRDefault="00BF597E">
      <w:pPr>
        <w:pStyle w:val="a3"/>
      </w:pPr>
      <w:r>
        <w:t xml:space="preserve">　　喊話人精神抖擻有虎威</w:t>
      </w:r>
      <w:r>
        <w:t xml:space="preserve"> </w:t>
      </w:r>
    </w:p>
    <w:p w14:paraId="1125A532" w14:textId="77777777" w:rsidR="00BF597E" w:rsidRDefault="00BF597E">
      <w:pPr>
        <w:pStyle w:val="a3"/>
      </w:pPr>
      <w:r>
        <w:t xml:space="preserve">　　粗胳膊大手壯實腿</w:t>
      </w:r>
      <w:r>
        <w:t xml:space="preserve"> </w:t>
      </w:r>
    </w:p>
    <w:p w14:paraId="6C3F31B3" w14:textId="77777777" w:rsidR="00BF597E" w:rsidRDefault="00BF597E">
      <w:pPr>
        <w:pStyle w:val="a3"/>
      </w:pPr>
      <w:r>
        <w:t xml:space="preserve">　　腰圓胸闊肩膀魁</w:t>
      </w:r>
      <w:r>
        <w:t xml:space="preserve"> </w:t>
      </w:r>
    </w:p>
    <w:p w14:paraId="4F628541" w14:textId="77777777" w:rsidR="00BF597E" w:rsidRDefault="00BF597E">
      <w:pPr>
        <w:pStyle w:val="a3"/>
      </w:pPr>
      <w:r>
        <w:t xml:space="preserve">　　雙手叉腰又撇嘴</w:t>
      </w:r>
      <w:r>
        <w:t xml:space="preserve"> </w:t>
      </w:r>
    </w:p>
    <w:p w14:paraId="119EF7BE" w14:textId="77777777" w:rsidR="00BF597E" w:rsidRDefault="00BF597E">
      <w:pPr>
        <w:pStyle w:val="a3"/>
      </w:pPr>
      <w:r>
        <w:t xml:space="preserve">　　鬍鬚堅硬似鋼錐</w:t>
      </w:r>
      <w:r>
        <w:t xml:space="preserve"> </w:t>
      </w:r>
    </w:p>
    <w:p w14:paraId="1A92E16F" w14:textId="77777777" w:rsidR="00BF597E" w:rsidRDefault="00BF597E">
      <w:pPr>
        <w:pStyle w:val="a3"/>
      </w:pPr>
      <w:r>
        <w:t xml:space="preserve">　　天庭飽滿閃光瑞</w:t>
      </w:r>
      <w:r>
        <w:t xml:space="preserve"> </w:t>
      </w:r>
    </w:p>
    <w:p w14:paraId="0FDF15A7" w14:textId="77777777" w:rsidR="00BF597E" w:rsidRDefault="00BF597E">
      <w:pPr>
        <w:pStyle w:val="a3"/>
      </w:pPr>
      <w:r>
        <w:t xml:space="preserve">　　地頦方圓福祿垂</w:t>
      </w:r>
      <w:r>
        <w:t xml:space="preserve"> </w:t>
      </w:r>
    </w:p>
    <w:p w14:paraId="7C4E4F3A" w14:textId="77777777" w:rsidR="00BF597E" w:rsidRDefault="00BF597E">
      <w:pPr>
        <w:pStyle w:val="a3"/>
      </w:pPr>
      <w:r>
        <w:t xml:space="preserve">　　方面大耳稜角美</w:t>
      </w:r>
      <w:r>
        <w:t xml:space="preserve"> </w:t>
      </w:r>
    </w:p>
    <w:p w14:paraId="634260AD" w14:textId="77777777" w:rsidR="00BF597E" w:rsidRDefault="00BF597E">
      <w:pPr>
        <w:pStyle w:val="a3"/>
      </w:pPr>
      <w:r>
        <w:lastRenderedPageBreak/>
        <w:t xml:space="preserve">　　大環眼九卷獅子眉</w:t>
      </w:r>
      <w:r>
        <w:t xml:space="preserve"> </w:t>
      </w:r>
    </w:p>
    <w:p w14:paraId="0483A963" w14:textId="77777777" w:rsidR="00BF597E" w:rsidRDefault="00BF597E">
      <w:pPr>
        <w:pStyle w:val="a3"/>
      </w:pPr>
      <w:r>
        <w:t xml:space="preserve">　　眉宇之間煞氣銳</w:t>
      </w:r>
      <w:r>
        <w:t xml:space="preserve"> </w:t>
      </w:r>
    </w:p>
    <w:p w14:paraId="4A05FAF4" w14:textId="77777777" w:rsidR="00BF597E" w:rsidRDefault="00BF597E">
      <w:pPr>
        <w:pStyle w:val="a3"/>
      </w:pPr>
      <w:r>
        <w:t xml:space="preserve">　　二目炯炯射神威</w:t>
      </w:r>
      <w:r>
        <w:t xml:space="preserve"> </w:t>
      </w:r>
    </w:p>
    <w:p w14:paraId="62794120" w14:textId="77777777" w:rsidR="00BF597E" w:rsidRDefault="00BF597E">
      <w:pPr>
        <w:pStyle w:val="a3"/>
      </w:pPr>
      <w:r>
        <w:t xml:space="preserve">　　面如鍋底黑鏊背</w:t>
      </w:r>
      <w:r>
        <w:t xml:space="preserve"> </w:t>
      </w:r>
    </w:p>
    <w:p w14:paraId="60C44456" w14:textId="77777777" w:rsidR="00BF597E" w:rsidRDefault="00BF597E">
      <w:pPr>
        <w:pStyle w:val="a3"/>
      </w:pPr>
      <w:r>
        <w:t xml:space="preserve">　　黑中透亮閃光輝</w:t>
      </w:r>
      <w:r>
        <w:t xml:space="preserve"> </w:t>
      </w:r>
    </w:p>
    <w:p w14:paraId="647E7DAB" w14:textId="77777777" w:rsidR="00BF597E" w:rsidRDefault="00BF597E">
      <w:pPr>
        <w:pStyle w:val="a3"/>
      </w:pPr>
      <w:r>
        <w:t xml:space="preserve">　　他好像不是娘的奶水餵</w:t>
      </w:r>
      <w:r>
        <w:t xml:space="preserve"> </w:t>
      </w:r>
    </w:p>
    <w:p w14:paraId="63A7EE92" w14:textId="77777777" w:rsidR="00BF597E" w:rsidRDefault="00BF597E">
      <w:pPr>
        <w:pStyle w:val="a3"/>
      </w:pPr>
      <w:r>
        <w:t xml:space="preserve">　　吃的木炭灰喝的煤</w:t>
      </w:r>
      <w:r>
        <w:t xml:space="preserve"> </w:t>
      </w:r>
    </w:p>
    <w:p w14:paraId="3C7854FE" w14:textId="77777777" w:rsidR="00BF597E" w:rsidRDefault="00BF597E">
      <w:pPr>
        <w:pStyle w:val="a3"/>
      </w:pPr>
      <w:r>
        <w:t xml:space="preserve">　　真亞賽金剛活太歲</w:t>
      </w:r>
      <w:r>
        <w:t xml:space="preserve"> </w:t>
      </w:r>
    </w:p>
    <w:p w14:paraId="6F617B13" w14:textId="77777777" w:rsidR="00BF597E" w:rsidRDefault="00BF597E">
      <w:pPr>
        <w:pStyle w:val="a3"/>
      </w:pPr>
      <w:r>
        <w:t xml:space="preserve">　　簡直能氣死三國猛張飛</w:t>
      </w:r>
      <w:r>
        <w:t xml:space="preserve"> </w:t>
      </w:r>
    </w:p>
    <w:p w14:paraId="09BB69D6" w14:textId="77777777" w:rsidR="00BF597E" w:rsidRDefault="00BF597E">
      <w:pPr>
        <w:pStyle w:val="a3"/>
      </w:pPr>
      <w:r>
        <w:t xml:space="preserve">　　喊一聲震人耳發聵</w:t>
      </w:r>
      <w:r>
        <w:t xml:space="preserve"> </w:t>
      </w:r>
    </w:p>
    <w:p w14:paraId="75D7F9CD" w14:textId="77777777" w:rsidR="00BF597E" w:rsidRDefault="00BF597E">
      <w:pPr>
        <w:pStyle w:val="a3"/>
      </w:pPr>
      <w:r>
        <w:t xml:space="preserve">　　說話的聲音像打雷</w:t>
      </w:r>
      <w:r>
        <w:t xml:space="preserve"> </w:t>
      </w:r>
    </w:p>
    <w:p w14:paraId="79971D1D" w14:textId="77777777" w:rsidR="00BF597E" w:rsidRDefault="00BF597E">
      <w:pPr>
        <w:pStyle w:val="a3"/>
      </w:pPr>
      <w:r>
        <w:t xml:space="preserve">　　觀其外表知其內</w:t>
      </w:r>
      <w:r>
        <w:t xml:space="preserve"> </w:t>
      </w:r>
    </w:p>
    <w:p w14:paraId="3544D440" w14:textId="77777777" w:rsidR="00BF597E" w:rsidRDefault="00BF597E">
      <w:pPr>
        <w:pStyle w:val="a3"/>
      </w:pPr>
      <w:r>
        <w:t xml:space="preserve">　　就知他被迷惘圍</w:t>
      </w:r>
      <w:r>
        <w:t xml:space="preserve"> </w:t>
      </w:r>
    </w:p>
    <w:p w14:paraId="2C8F78B0" w14:textId="77777777" w:rsidR="00BF597E" w:rsidRDefault="00BF597E">
      <w:pPr>
        <w:pStyle w:val="a3"/>
      </w:pPr>
      <w:r>
        <w:t xml:space="preserve">　　喊話者乃是唐朝大將薛仁貴的姪子薛丁海，他奉朝廷之命到嶺南來平匪患。可是那蠻荒之地，匪徒特別多，自己帶的兵馬少，沒有獲勝的把握，他心中焦躁。一聽說有個佛門祖師在此弘揚佛法，他心裡就火了，他一向對出家人非常反對，他就跑到這裡大喊大叫。惠能一看，他威武異常，盛氣凌人，就知道此人迷惘太重，須隨機教化。當即說道：「佛法是從眾生的心田裡流露出來的，若問佛教，諸惡莫作，眾善奉行，自淨其意，乃諸佛之教。」「這麼簡單的問題還用你講嗎？連三歲小孩都知道。」「三歲孩童能知道，八十老翁做不到。」「少跟我廢話。你張口佛，閉口佛，我問你，佛在哪裡？請出來，讓我也見識見識。」「壯士，佛就是你那顆純淨的心，徹底認識你自己，你就認識佛了。」「你說佛在哪裡？」「佛在我們每個人的本心之中，即心即佛。」</w:t>
      </w:r>
      <w:r>
        <w:t xml:space="preserve"> </w:t>
      </w:r>
    </w:p>
    <w:p w14:paraId="1715BED3" w14:textId="77777777" w:rsidR="00BF597E" w:rsidRDefault="00BF597E">
      <w:pPr>
        <w:pStyle w:val="a3"/>
      </w:pPr>
      <w:r>
        <w:t xml:space="preserve">　　「大師，真有天堂、地獄嗎？」「你是幹什麼的？」「我乃效命朝廷的大將軍。」「你這個蠢才也配做將軍嗎？」「什麼？你這個和尚敢羞辱本將軍，看俺宰了你。」薛丁海說著伸手去拔劍。惠能一笑：「大將軍，地獄之門由此打開。」「大師，對不起，請原諒我的失態。」「大將軍，天堂之門由此敞開。天堂、地獄並不在死後的將來，而是現在，心善即天堂，心惡即地獄，天堂、地獄全在一念之間，隨時在為你敞開。」惠能開示的真精彩，其實天堂、地獄都是世道人心的反映，欣怖在心，善惡成境。確切的說，地獄是代表最痛苦的精神感受和境界，天是代表快樂、長壽的人生層面。天堂、地獄都在心內，不在心外，力行十善的人世間，就反映出個天堂，力行十惡的人間世界，就反映出個地獄來。萬法唯識變，一切唯心造。隨著人生</w:t>
      </w:r>
      <w:r>
        <w:lastRenderedPageBreak/>
        <w:t>機遇和生活環境的不同，人們從內心感受到肉體形象千變萬化，七情六欲變化無窮。所以，天堂、地獄、餓鬼、畜生都是從我們的心生出來的。</w:t>
      </w:r>
      <w:r>
        <w:t xml:space="preserve"> </w:t>
      </w:r>
    </w:p>
    <w:p w14:paraId="384651AF" w14:textId="77777777" w:rsidR="00BF597E" w:rsidRDefault="00BF597E">
      <w:pPr>
        <w:pStyle w:val="a3"/>
      </w:pPr>
      <w:r>
        <w:t xml:space="preserve">　　穢土不一定指污穢不淨的地方，淨土也不一定就是極樂世界，能本著清淨的心來看一切，那一切就是淨土。淨土、穢土非在國土的淨穢，而在人心的淨穢。我們每個人的心都是最善巧的工匠，它可以把自己雕刻成佛，也可以把自己雕刻成魔。心是一切法的根本，猶如畫工師一般，能畫出世間百態。有一首「心字說」，說「三點如星象，橫勾似月斜，披毛從此得，作佛亦由它」。佛教就是引導人往內看，去尋找隱藏於個人內在的潛力，而不是導向不可知的外力，是向內完成，不是向外獲得。內隨願，外隨緣，才能自在隨願，只有人才是現實生命裡創造者和自己命運的設計者。惠能這恰當的比喻把這些特徵都給透露出來了，使薛丁海心下明悟，排除了焦躁。</w:t>
      </w:r>
      <w:r>
        <w:t xml:space="preserve"> </w:t>
      </w:r>
    </w:p>
    <w:p w14:paraId="7CB886C7" w14:textId="77777777" w:rsidR="00BF597E" w:rsidRDefault="00BF597E">
      <w:pPr>
        <w:pStyle w:val="a3"/>
      </w:pPr>
      <w:r>
        <w:t xml:space="preserve">　　說法契機很重要，一個高明的法師必須要有智慧，會觀機逗教，對學生說書篇，對農民話時年，那樣教化才有效。如果不懂得觀機，不會教化眾生，不會針對人的根機，那容易把人給度出煩惱來。我就見過這樣的人，有個人到寺院裡問一個出家師父，說：「師父，學佛有什麼好處？」這個師父說：「學佛可以了脫生死，你學吧，挺好的。」這個人一聽，心的話，我活得挺好，那我可不學了，他轉身走了。你看這師父沒智慧，送上門的緣分他都給度跑了。後來這個人又去了佛學院，向佛學院一個很有名的法師請教，說：「法師，學佛有什好處？」這法師說：「你是幹什麼的？」他說：「我是做生意的。」法師說：「學佛能讓你生意興隆。」這人一聽眼睛就亮了，說：「真的嗎？」法師說：「真的。佛法教你如何與人和睦相處，和氣生財！」然後法師又給他講了一些佛法中所說的發財之道。這個人聽了很感興趣，當時請了一些佛經，拿到家裡自己天天讀誦，獲得很大的利益。所以說，教化眾生要有智慧，能夠對機施教，針對不同的修養、不同的習性給予不同的適當的教育，那才行。</w:t>
      </w:r>
      <w:r>
        <w:t xml:space="preserve"> </w:t>
      </w:r>
    </w:p>
    <w:p w14:paraId="4E178930" w14:textId="77777777" w:rsidR="00BF597E" w:rsidRDefault="00BF597E">
      <w:pPr>
        <w:pStyle w:val="a3"/>
      </w:pPr>
      <w:r>
        <w:t xml:space="preserve">　　單說惠能講法言語高妙，智慧高深，眾人一聽，獲益匪淺。薛丁海更是對惠能感激之極，敬仰之極，當即衝著惠能雙手合十：「大師的巧妙開示，使在下迷塞頓開。在下奉命來嶺南平息匪患，可是敵眾我寡，將士們沒有鬥志，沒有獲勝的把握，不知如何取勝，還望大師慈悲，賜予妙計」。</w:t>
      </w:r>
    </w:p>
    <w:sectPr w:rsidR="00BF59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BCB3" w14:textId="77777777" w:rsidR="00BF597E" w:rsidRDefault="00BF597E" w:rsidP="009459C3">
      <w:r>
        <w:separator/>
      </w:r>
    </w:p>
  </w:endnote>
  <w:endnote w:type="continuationSeparator" w:id="0">
    <w:p w14:paraId="667C7AFE" w14:textId="77777777" w:rsidR="00BF597E" w:rsidRDefault="00BF597E" w:rsidP="00945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0360" w14:textId="77777777" w:rsidR="00BF597E" w:rsidRDefault="00BF597E" w:rsidP="009459C3">
      <w:r>
        <w:separator/>
      </w:r>
    </w:p>
  </w:footnote>
  <w:footnote w:type="continuationSeparator" w:id="0">
    <w:p w14:paraId="40F89E0E" w14:textId="77777777" w:rsidR="00BF597E" w:rsidRDefault="00BF597E" w:rsidP="00945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C3"/>
    <w:rsid w:val="007931EE"/>
    <w:rsid w:val="009459C3"/>
    <w:rsid w:val="00B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09A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