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DCCB1" w14:textId="77777777" w:rsidR="00105AC7" w:rsidRDefault="00105AC7">
      <w:r>
        <w:t>與神同行之城隍巡禮</w:t>
      </w:r>
      <w:r>
        <w:t>—</w:t>
      </w:r>
      <w:r>
        <w:t>怎樣避免墮入地獄？　　（第二集）　　檔名：</w:t>
      </w:r>
      <w:r>
        <w:t xml:space="preserve">65-187-0002 </w:t>
      </w:r>
    </w:p>
    <w:p w14:paraId="09A2667D" w14:textId="77777777" w:rsidR="00105AC7" w:rsidRDefault="00105AC7">
      <w:pPr>
        <w:pStyle w:val="a3"/>
      </w:pPr>
      <w:r>
        <w:t xml:space="preserve">　　內容提要：</w:t>
      </w:r>
      <w:r>
        <w:t xml:space="preserve"> </w:t>
      </w:r>
    </w:p>
    <w:p w14:paraId="36428820" w14:textId="77777777" w:rsidR="00105AC7" w:rsidRDefault="00105AC7">
      <w:pPr>
        <w:pStyle w:val="a3"/>
      </w:pPr>
      <w:r>
        <w:t xml:space="preserve">　　一、輔佐城隍爺掌理陰陽事務的二十四司編制。</w:t>
      </w:r>
      <w:r>
        <w:t xml:space="preserve"> </w:t>
      </w:r>
    </w:p>
    <w:p w14:paraId="316D0EBD" w14:textId="77777777" w:rsidR="00105AC7" w:rsidRDefault="00105AC7">
      <w:pPr>
        <w:pStyle w:val="a3"/>
      </w:pPr>
      <w:r>
        <w:t xml:space="preserve">　　二、劉杰浩老師說故事：善惡真的有報應嗎？聊齋誌異故事</w:t>
      </w:r>
      <w:r>
        <w:t>(</w:t>
      </w:r>
      <w:r>
        <w:t>僧孽</w:t>
      </w:r>
      <w:r>
        <w:t>)</w:t>
      </w:r>
      <w:r>
        <w:t>。</w:t>
      </w:r>
      <w:r>
        <w:t xml:space="preserve"> </w:t>
      </w:r>
    </w:p>
    <w:p w14:paraId="3FDB3DB4" w14:textId="77777777" w:rsidR="00105AC7" w:rsidRDefault="00105AC7">
      <w:pPr>
        <w:pStyle w:val="a3"/>
      </w:pPr>
      <w:r>
        <w:t xml:space="preserve">　　三、悟道法師開示：地獄是真實存在還是只是嚇唬人的？</w:t>
      </w:r>
      <w:r>
        <w:t xml:space="preserve"> </w:t>
      </w:r>
    </w:p>
    <w:p w14:paraId="58DB0273" w14:textId="77777777" w:rsidR="00105AC7" w:rsidRDefault="00105AC7">
      <w:pPr>
        <w:pStyle w:val="a3"/>
      </w:pPr>
      <w:r>
        <w:t xml:space="preserve">　　四、悟道法師開示：做人處事要怎樣避免墮入地獄？</w:t>
      </w:r>
      <w:r>
        <w:t xml:space="preserve"> </w:t>
      </w:r>
    </w:p>
    <w:p w14:paraId="64F9CA5F" w14:textId="77777777" w:rsidR="00105AC7" w:rsidRDefault="00105AC7">
      <w:pPr>
        <w:pStyle w:val="a3"/>
      </w:pPr>
      <w:r>
        <w:t xml:space="preserve">　　一、輔佐城隍爺掌理陰陽事務的二十四司編制。</w:t>
      </w:r>
      <w:r>
        <w:t xml:space="preserve"> </w:t>
      </w:r>
    </w:p>
    <w:p w14:paraId="5DD57B1F" w14:textId="77777777" w:rsidR="00105AC7" w:rsidRDefault="00105AC7">
      <w:pPr>
        <w:pStyle w:val="a3"/>
      </w:pPr>
      <w:r>
        <w:t xml:space="preserve">　　台灣登記有案的廟宇、教堂超過一萬五千座密度之高全球罕見。台灣民間信仰承傳了中華文化裡儒、釋、道三教的精神，隨著閩粵人口遷移的傳播，落地生根逐漸形成本土信仰風格，而這些信仰的背後到底有著什麼樣的故事與玄機呢？參拜兌哇來～</w:t>
      </w:r>
      <w:r>
        <w:t xml:space="preserve"> </w:t>
      </w:r>
    </w:p>
    <w:p w14:paraId="61E14195" w14:textId="77777777" w:rsidR="00105AC7" w:rsidRDefault="00105AC7">
      <w:pPr>
        <w:pStyle w:val="a3"/>
      </w:pPr>
      <w:r>
        <w:t xml:space="preserve">　　大家好我是顧頡鋒，我是德國人，因為我喜歡中華文化，對中華文化感到有興趣，因此我來到台灣唸書。</w:t>
      </w:r>
      <w:r>
        <w:t xml:space="preserve"> </w:t>
      </w:r>
    </w:p>
    <w:p w14:paraId="199DCB7F" w14:textId="77777777" w:rsidR="00105AC7" w:rsidRDefault="00105AC7">
      <w:pPr>
        <w:pStyle w:val="a3"/>
      </w:pPr>
      <w:r>
        <w:t xml:space="preserve">　　根據我在網路上查到的資料，城隍的祭祀可以追溯到古代的中國周朝時期，隨著歷史的發展時間的推進，教育的需求再加上宗教的融合，它就逐漸演變出現在我們所知道的城隍信仰。</w:t>
      </w:r>
      <w:r>
        <w:t xml:space="preserve"> </w:t>
      </w:r>
    </w:p>
    <w:p w14:paraId="55947CDC" w14:textId="77777777" w:rsidR="00105AC7" w:rsidRDefault="00105AC7">
      <w:pPr>
        <w:pStyle w:val="a3"/>
      </w:pPr>
      <w:r>
        <w:t xml:space="preserve">　　據政府統計的資料，台灣從北到南的城隍廟有</w:t>
      </w:r>
      <w:r>
        <w:t>100</w:t>
      </w:r>
      <w:r>
        <w:t>多間，可見中華傳統文化的城隍信仰對這片土地的人民有密不可分的關係。按照我的理解，在城隍信仰中城隍爺這位神，祂相當於管轄這個地方的陰陽兩界的地方官，我們今天就來簡單介紹一下，來認識祂，我們的城隍爺這個行政組織。</w:t>
      </w:r>
      <w:r>
        <w:t xml:space="preserve"> </w:t>
      </w:r>
    </w:p>
    <w:p w14:paraId="3C86E6D4" w14:textId="77777777" w:rsidR="00105AC7" w:rsidRDefault="00105AC7">
      <w:pPr>
        <w:pStyle w:val="a3"/>
      </w:pPr>
      <w:r>
        <w:t xml:space="preserve">　　你來了，我來了。現在我在高雄市鳳山區的鳳邑城隍廟，這裡建廟已經有</w:t>
      </w:r>
      <w:r>
        <w:t>217</w:t>
      </w:r>
      <w:r>
        <w:t>年的歷史，從清朝的康熙年代到現在都是這個地方香火鼎盛的廟宇。</w:t>
      </w:r>
      <w:r>
        <w:t xml:space="preserve"> </w:t>
      </w:r>
    </w:p>
    <w:p w14:paraId="1E5223DE" w14:textId="77777777" w:rsidR="00105AC7" w:rsidRDefault="00105AC7">
      <w:pPr>
        <w:pStyle w:val="a3"/>
      </w:pPr>
      <w:r>
        <w:t xml:space="preserve">　　在這裡供奉的是縣城隍尊神「顯佑伯」，還有城隍爺的整個行政系統。在城隍信仰中城隍爺就如同人間縣太爺有著完整的工作團隊，這個團隊通常會依照各個廟宇的配置有所不同。</w:t>
      </w:r>
      <w:r>
        <w:t xml:space="preserve"> </w:t>
      </w:r>
    </w:p>
    <w:p w14:paraId="5036AEC0" w14:textId="77777777" w:rsidR="00105AC7" w:rsidRDefault="00105AC7">
      <w:pPr>
        <w:pStyle w:val="a3"/>
      </w:pPr>
      <w:r>
        <w:t xml:space="preserve">　　在兩百多年歷史的鳳邑城隍廟裡，可以看到二十四司的編制，仿照古代政府的六部，二十四司各有其職，其中以負責掌握生死簿登記的陰陽司為首，負責協調各司處理個案，執行城隍爺交付有關於陰陽兩界生與死的各項事務。</w:t>
      </w:r>
      <w:r>
        <w:t xml:space="preserve"> </w:t>
      </w:r>
    </w:p>
    <w:p w14:paraId="5CDAD0F1" w14:textId="77777777" w:rsidR="00105AC7" w:rsidRDefault="00105AC7">
      <w:pPr>
        <w:pStyle w:val="a3"/>
      </w:pPr>
      <w:r>
        <w:t xml:space="preserve">　　祂的組織跟我們人一般的縣太爺組織是一模一樣的。我們宗教學裡面叫自然崇拜，因為這就是自然而然產生的，我們是模仿人的現象來</w:t>
      </w:r>
      <w:r>
        <w:t>project</w:t>
      </w:r>
      <w:r>
        <w:t>我們縣太爺在陰間縣太爺應該的形象，祂就是一個做官的樣子，所以祂是一個官職，祂在民間裡面是比警察局再高的，祂是縣太爺的官職，所以祂管的事就跟民間縣太爺一模一樣，但是祂的職位是比民間縣太爺還要高，所以城隍爺基本上就是跟人間的縣太爺一樣的。</w:t>
      </w:r>
      <w:r>
        <w:t xml:space="preserve"> </w:t>
      </w:r>
    </w:p>
    <w:p w14:paraId="518E9B8B" w14:textId="77777777" w:rsidR="00105AC7" w:rsidRDefault="00105AC7">
      <w:pPr>
        <w:pStyle w:val="a3"/>
      </w:pPr>
      <w:r>
        <w:lastRenderedPageBreak/>
        <w:t xml:space="preserve">　　在城隍信仰的團隊中，有負責管理亡魂到地府報到、登錄和暫時監管的事到司、來錄司、監獄司，有負責記錄人世功過、考核人鬼操守、執行論功行賞的感應司、功考司、記功司、功過司，有負責掌理陰陽保健、丁口增減，決定受審者來世健康及子息狀況的保健司和人丁司，當然更是少不了負責記錄善惡行為，執行刑罰懲戒和論功行賞的刑法司、罪惡司</w:t>
      </w:r>
      <w:r>
        <w:t>(</w:t>
      </w:r>
      <w:r>
        <w:t>罰惡司</w:t>
      </w:r>
      <w:r>
        <w:t>)</w:t>
      </w:r>
      <w:r>
        <w:t>、掌善司</w:t>
      </w:r>
      <w:r>
        <w:t>(</w:t>
      </w:r>
      <w:r>
        <w:t>賞善司</w:t>
      </w:r>
      <w:r>
        <w:t>)</w:t>
      </w:r>
      <w:r>
        <w:t>、註福司等等的部門。</w:t>
      </w:r>
      <w:r>
        <w:t xml:space="preserve"> </w:t>
      </w:r>
    </w:p>
    <w:p w14:paraId="66F21636" w14:textId="77777777" w:rsidR="00105AC7" w:rsidRDefault="00105AC7">
      <w:pPr>
        <w:pStyle w:val="a3"/>
      </w:pPr>
      <w:r>
        <w:t xml:space="preserve">　　因為城隍爺祂再怎麼樣，他都是一個神格的地位，要怎麼樣變成一個城隍呢？大部分都是有功勳的人，他是一個英雄豪傑才可以變成城隍，所以祂是一個職位。城隍看起來都差不多一樣，但是有些城隍比較有名，譬如說像文天祥也變成城隍，有名的人也都可以變成城隍，因為他們在人世間是有正義的象徵，他們死後也被歸類到城隍。</w:t>
      </w:r>
      <w:r>
        <w:t xml:space="preserve"> </w:t>
      </w:r>
    </w:p>
    <w:p w14:paraId="704AF2FA" w14:textId="77777777" w:rsidR="00105AC7" w:rsidRDefault="00105AC7">
      <w:pPr>
        <w:pStyle w:val="a3"/>
      </w:pPr>
      <w:r>
        <w:t xml:space="preserve">　　城隍信仰的職能演變，從最早自然神護城牆河的崇敬變成人格神，代表了護國安民，消災降福的崇敬，再轉司法神，為評斷善惡，主持祭改與仲裁的崇敬。在國史館台灣文獻館的介紹，城隍座下有六大部將從神，大家俗稱做六將爺，祂們分別是范、謝將軍、牛頭、馬面將軍、文、武判官，有的是以金銀將軍或是枷鎖將軍取代，普遍來說在各地的城隍廟裡，六將爺大多是當成從神來祀奉，不過在彰化有個地方主神就是六將爺。</w:t>
      </w:r>
      <w:r>
        <w:t xml:space="preserve"> </w:t>
      </w:r>
    </w:p>
    <w:p w14:paraId="0658471A" w14:textId="77777777" w:rsidR="00105AC7" w:rsidRDefault="00105AC7">
      <w:pPr>
        <w:pStyle w:val="a3"/>
      </w:pPr>
      <w:r>
        <w:t xml:space="preserve">　　這裡是彰化的彩鳳庵，相傳在清朝時期彰化縣城北有一小廟主祀范、謝將軍，雖然年久失修，然而先民長老不但是在此常見五彩光照，村民每到夜半還會見到兩位將軍巡視村里，於是地方仕紳雕塑兩位將軍神像置於現址，經過之後的陸續增建便由地方耆老將六將爺奉為主神祭祀。</w:t>
      </w:r>
      <w:r>
        <w:t xml:space="preserve"> </w:t>
      </w:r>
    </w:p>
    <w:p w14:paraId="03AC61AD" w14:textId="77777777" w:rsidR="00105AC7" w:rsidRDefault="00105AC7">
      <w:pPr>
        <w:pStyle w:val="a3"/>
      </w:pPr>
      <w:r>
        <w:t xml:space="preserve">　　二次大戰的時候曾經有一個很好的事蹟，就是在彰美路差不多</w:t>
      </w:r>
      <w:r>
        <w:t>100</w:t>
      </w:r>
      <w:r>
        <w:t>號那個地方有一個防空洞，當時大概裡面躲了</w:t>
      </w:r>
      <w:r>
        <w:t>100</w:t>
      </w:r>
      <w:r>
        <w:t>多個人，美軍來轟炸的時候，謝、范將軍過去抱那個炸彈，事蹟有人看到，那個炸彈就在防空洞的門口沒有爆炸。</w:t>
      </w:r>
      <w:r>
        <w:t xml:space="preserve"> </w:t>
      </w:r>
    </w:p>
    <w:p w14:paraId="072BEA4A" w14:textId="77777777" w:rsidR="00105AC7" w:rsidRDefault="00105AC7">
      <w:pPr>
        <w:pStyle w:val="a3"/>
      </w:pPr>
      <w:r>
        <w:t xml:space="preserve">　　民間傳說范將軍名為「范無救」，謝將軍名為「謝必安」，因為兩人生前的重信守義在死後受封，使得後人尊崇進而神格化融入信仰的一部份，祂們不僅是靖綏地方，守護鄉野的保護神，在城隍信仰中祂們的名字也引申著悔過則「必」能得到平「安」，「犯」罪悔改，既往不「咎」。</w:t>
      </w:r>
      <w:r>
        <w:t xml:space="preserve"> </w:t>
      </w:r>
    </w:p>
    <w:p w14:paraId="3AC7D474" w14:textId="77777777" w:rsidR="00105AC7" w:rsidRDefault="00105AC7">
      <w:pPr>
        <w:pStyle w:val="a3"/>
      </w:pPr>
      <w:r>
        <w:t xml:space="preserve">　　位列六將爺的范、謝將軍因為常見塑像的身材、衣色等外在樣貌，常會被誤認為是黑、白無常，而事實上在民間信仰中他們有著不同的隸屬和職能。范、謝將軍是城隍爺的部將負責捉拿惡鬼，黑白無常則是陰間地府的使者，主要工作是接引亡者。在民間故事裡相當於鬼差的角色。現在我們就一起來聽聽老師說關於鬼差的故事，善惡真的有報應嗎？</w:t>
      </w:r>
      <w:r>
        <w:t xml:space="preserve"> </w:t>
      </w:r>
    </w:p>
    <w:p w14:paraId="1F2E2921" w14:textId="77777777" w:rsidR="00105AC7" w:rsidRDefault="00105AC7">
      <w:pPr>
        <w:pStyle w:val="a3"/>
      </w:pPr>
      <w:r>
        <w:t xml:space="preserve">　　二、善惡真的有報應嗎？聊齋誌異故事</w:t>
      </w:r>
      <w:r>
        <w:t>(</w:t>
      </w:r>
      <w:r>
        <w:t>僧孽</w:t>
      </w:r>
      <w:r>
        <w:t>)</w:t>
      </w:r>
      <w:r>
        <w:t>老師，有問題～</w:t>
      </w:r>
      <w:r>
        <w:t xml:space="preserve"> </w:t>
      </w:r>
    </w:p>
    <w:p w14:paraId="48EC994D" w14:textId="77777777" w:rsidR="00105AC7" w:rsidRDefault="00105AC7">
      <w:pPr>
        <w:pStyle w:val="a3"/>
      </w:pPr>
      <w:r>
        <w:t xml:space="preserve">　　清朝的蒲松齡先生有部著作，相信大家都耳熟能詳「聊齋誌異」，從裡面摘錄出一則故事跟大家分享，故事的名稱是「僧孽」，僧人的「僧」造孽的「孽」。</w:t>
      </w:r>
      <w:r>
        <w:t xml:space="preserve"> </w:t>
      </w:r>
    </w:p>
    <w:p w14:paraId="37C1EF4C" w14:textId="77777777" w:rsidR="00105AC7" w:rsidRDefault="00105AC7">
      <w:pPr>
        <w:pStyle w:val="a3"/>
      </w:pPr>
      <w:r>
        <w:lastRenderedPageBreak/>
        <w:t xml:space="preserve">　　故事內容是這樣子的，有一個姓張的人弓長張，有一天他突然死過去了，他的魂神被陰間的鬼差捉到地府去，閻王當然是要</w:t>
      </w:r>
      <w:r>
        <w:t>check</w:t>
      </w:r>
      <w:r>
        <w:t>一下，翻開了生死簿一看抓錯人了，趕快把人送回去。</w:t>
      </w:r>
      <w:r>
        <w:t xml:space="preserve"> </w:t>
      </w:r>
    </w:p>
    <w:p w14:paraId="260605A9" w14:textId="77777777" w:rsidR="00105AC7" w:rsidRDefault="00105AC7">
      <w:pPr>
        <w:pStyle w:val="a3"/>
      </w:pPr>
      <w:r>
        <w:t xml:space="preserve">　　因為這個姓張的人是被鬼差誤捉，他就跟鬼差講，在陽間常聽說陰曹地府有</w:t>
      </w:r>
      <w:r>
        <w:t>18</w:t>
      </w:r>
      <w:r>
        <w:t>層地獄，有刀山、劍樹、油鍋，他也很想參觀。這個鬼差因為犯錯在先，好</w:t>
      </w:r>
      <w:r>
        <w:t>!</w:t>
      </w:r>
      <w:r>
        <w:t>就滿你的心願吧，就帶著他到處參觀各大地獄，最後他們來到一個地方看到一個出家人，他的大腿用繩子穿透過去，然後用繩子倒掛起來發出很淒厲的哀嚎聲，「痛苦啊</w:t>
      </w:r>
      <w:r>
        <w:t>!</w:t>
      </w:r>
      <w:r>
        <w:t>太痛死啦</w:t>
      </w:r>
      <w:r>
        <w:t>!</w:t>
      </w:r>
      <w:r>
        <w:t>」這個姓張的人走近一看，很驚訝地發現這個人不是別人，正是他的兄長，他的哥哥。鬼差跟他說：「這個出家人在陽世間廣募錢財化緣很多錢，但是不是用來弘揚佛法，不是用來救度眾生，不是。供給自己吃喝嫖賭。」</w:t>
      </w:r>
      <w:r>
        <w:t xml:space="preserve"> </w:t>
      </w:r>
    </w:p>
    <w:p w14:paraId="5013F012" w14:textId="77777777" w:rsidR="00105AC7" w:rsidRDefault="00105AC7">
      <w:pPr>
        <w:pStyle w:val="a3"/>
      </w:pPr>
      <w:r>
        <w:t xml:space="preserve">　　這個姓張的一醒來好像作了一個夢，但是夢境太清楚了歷歷在目，他趕快來到兄長出家的寺院。進到他兄長的僧房一看，他的兄長在床上，腿上有一個瘡流著膿血，他兄長的腿腳靠著牆壁倒掛著，就像是他在陰間看到他兄長被受刑的這個樣子。結果這個姓張的人，馬上就把他在陰間看到的一切，一五一十的跟他的兄長報告。哇</w:t>
      </w:r>
      <w:r>
        <w:t>!</w:t>
      </w:r>
      <w:r>
        <w:t>他的兄長一聽甚為恐懼。</w:t>
      </w:r>
      <w:r>
        <w:t xml:space="preserve"> </w:t>
      </w:r>
    </w:p>
    <w:p w14:paraId="27EDCDEA" w14:textId="77777777" w:rsidR="00105AC7" w:rsidRDefault="00105AC7">
      <w:pPr>
        <w:pStyle w:val="a3"/>
      </w:pPr>
      <w:r>
        <w:t xml:space="preserve">　　你看我們以凡夫的俗眼來看，一個人造惡在陽世間腿生瘡快痛死了，哪裡知道他的魂魄在陰間已經受審判，甚至在受刑罰了。他哥哥知道怕了，怕將來死了到地府，接著他從此之後痛改前非，過了半個月之後他腿這個瘡慢慢就好了，真的就像那個鬼差講的，要脫離苦的方法只有自我懺罪悔過。最後他的哥哥成為為一位守戒很如理如法的戒僧。</w:t>
      </w:r>
      <w:r>
        <w:t xml:space="preserve"> </w:t>
      </w:r>
    </w:p>
    <w:p w14:paraId="690148A5" w14:textId="77777777" w:rsidR="00105AC7" w:rsidRDefault="00105AC7">
      <w:pPr>
        <w:pStyle w:val="a3"/>
      </w:pPr>
      <w:r>
        <w:t xml:space="preserve">　　所以古人講的很好，「善惡之報如影隨形」、「善有善報惡有惡報，不是不報時候未到。」網路上曾經流行過這麼一首詩，「善惡終有報，天道好輪迴，不信抬頭看，蒼天饒過誰。」想必這就是故事最好的註解了。</w:t>
      </w:r>
      <w:r>
        <w:t xml:space="preserve"> </w:t>
      </w:r>
    </w:p>
    <w:p w14:paraId="714CDC72" w14:textId="77777777" w:rsidR="00105AC7" w:rsidRDefault="00105AC7">
      <w:pPr>
        <w:pStyle w:val="a3"/>
      </w:pPr>
      <w:r>
        <w:t xml:space="preserve">　　不知道大家有沒有發現，從歷史故事、文學作品甚至是各個宗教的經典裡，都可以發現「地獄」這個概念，義大利詩人但丁，在作品「神曲」裡描述了九層的地獄世界。</w:t>
      </w:r>
      <w:r>
        <w:t xml:space="preserve"> </w:t>
      </w:r>
    </w:p>
    <w:p w14:paraId="2CB200F2" w14:textId="77777777" w:rsidR="00105AC7" w:rsidRDefault="00105AC7">
      <w:pPr>
        <w:pStyle w:val="a3"/>
      </w:pPr>
      <w:r>
        <w:t xml:space="preserve">　　地藏菩薩說：「地獄不空，誓不成佛。」《古蘭經》裡有「火獄有七道門，每道門將收容他們中被派定的一部分人。」</w:t>
      </w:r>
      <w:r>
        <w:t xml:space="preserve"> </w:t>
      </w:r>
    </w:p>
    <w:p w14:paraId="43DAFD62" w14:textId="77777777" w:rsidR="00105AC7" w:rsidRDefault="00105AC7">
      <w:pPr>
        <w:pStyle w:val="a3"/>
      </w:pPr>
      <w:r>
        <w:t xml:space="preserve">　　還有其他許許多多不管是東方或是西方的典籍裡，都可以找到類似的描述，究竟這個「地獄」，是真實存在？還是只是嚇唬人的？</w:t>
      </w:r>
      <w:r>
        <w:t xml:space="preserve"> </w:t>
      </w:r>
    </w:p>
    <w:p w14:paraId="43377EA7" w14:textId="77777777" w:rsidR="00105AC7" w:rsidRDefault="00105AC7">
      <w:pPr>
        <w:pStyle w:val="a3"/>
      </w:pPr>
      <w:r>
        <w:t xml:space="preserve">　　三、地獄，是真實存在？還是只是嚇唬人的？師父，請開示～</w:t>
      </w:r>
      <w:r>
        <w:t xml:space="preserve"> </w:t>
      </w:r>
    </w:p>
    <w:p w14:paraId="4302B5A5" w14:textId="77777777" w:rsidR="00105AC7" w:rsidRDefault="00105AC7">
      <w:pPr>
        <w:pStyle w:val="a3"/>
      </w:pPr>
      <w:r>
        <w:t xml:space="preserve">　　在佛教裡面入佛門要有三皈依，「皈依佛、皈依法、皈依僧」，「皈」是回歸「依」是依靠、依據、依循、依止，有理論依據。經典是我們講這些地獄的事情的理論依據，所以依照經典，佛教講地獄的就是地藏菩薩本願經，這個地獄講的比較多，比較為主的。另外其他在大藏經裡面也有講到地獄的經典，大小乘經典都有講過。</w:t>
      </w:r>
      <w:r>
        <w:t xml:space="preserve"> </w:t>
      </w:r>
    </w:p>
    <w:p w14:paraId="59FF40C6" w14:textId="77777777" w:rsidR="00105AC7" w:rsidRDefault="00105AC7">
      <w:pPr>
        <w:pStyle w:val="a3"/>
      </w:pPr>
      <w:r>
        <w:t xml:space="preserve">　　家師請人去找大藏經把釋迦牟尼佛講有關地獄的經典都節錄出來，合訂成一本《諸經佛說地獄集要》，這些人稱為地獄調查小組，特別經典有經文做證明，我們就不懷疑。如果還不了解，我個人是建議先持保留態度，你不能肯定也不要去否定，有待以後我們有因緣、有機會去證實這樁事情。總歸還是要回到佛經、經典，因為佛親自親見的，不是聽人家講的，經典說如是我聞，如實的事實是這樣的，我親自見到的，不是聽人家說的，也不是自己編的。所以我們相信聖言量，相信佛在經典講的絕對不會有錯。</w:t>
      </w:r>
      <w:r>
        <w:t xml:space="preserve"> </w:t>
      </w:r>
    </w:p>
    <w:p w14:paraId="3064D0DC" w14:textId="77777777" w:rsidR="00105AC7" w:rsidRDefault="00105AC7">
      <w:pPr>
        <w:pStyle w:val="a3"/>
      </w:pPr>
      <w:r>
        <w:t xml:space="preserve">　　四、做人處事要怎樣避免落入地獄？師父請開示～</w:t>
      </w:r>
      <w:r>
        <w:t xml:space="preserve"> </w:t>
      </w:r>
    </w:p>
    <w:p w14:paraId="26AD551A" w14:textId="77777777" w:rsidR="00105AC7" w:rsidRDefault="00105AC7">
      <w:pPr>
        <w:pStyle w:val="a3"/>
      </w:pPr>
      <w:r>
        <w:t xml:space="preserve">　　《地藏經》講修十善，修十善不造十惡，我們就不會墮到地獄，地獄也是跟監獄一樣，監獄有罪比較重的，比較輕的，這個當中也差別很多。個人造的業輕重大小不同，這都是根據個人造的業所現出來的，所以地獄是你有造業，它才會出現地獄的境界，如果你沒有造業，你去看也看不到，就在你眼前你也看不到。</w:t>
      </w:r>
      <w:r>
        <w:t xml:space="preserve"> </w:t>
      </w:r>
    </w:p>
    <w:p w14:paraId="62A67D5E" w14:textId="77777777" w:rsidR="00105AC7" w:rsidRDefault="00105AC7">
      <w:pPr>
        <w:pStyle w:val="a3"/>
      </w:pPr>
      <w:r>
        <w:t xml:space="preserve">　　民國初年，國學大師朱鏡宙老居士他的老岳父章太炎先生，他曾經當過東嶽大帝的代理判官大概有一個月的時間，晚上有小鬼抬轎子抬他去上班。有一次他就問東嶽大帝，聽說地獄有炮烙之刑，柱子弄得紅紅的罪人去抱，他說這個太殘忍了能不能廢除呢？結果小鬼帶他走到一個地方，他說你看就在前面，他什麼也看不到，所以他恍然大悟了。</w:t>
      </w:r>
      <w:r>
        <w:t xml:space="preserve"> </w:t>
      </w:r>
    </w:p>
    <w:p w14:paraId="28245E76" w14:textId="77777777" w:rsidR="00105AC7" w:rsidRDefault="00105AC7">
      <w:pPr>
        <w:pStyle w:val="a3"/>
      </w:pPr>
      <w:r>
        <w:t xml:space="preserve">　　佛經上講的「唯心所現，唯識所變」就是自己造善惡業變現出來的，就好像平常你做壞事，一天到晚心裡想的都是不好的，晚上就容易作惡夢。如果你都想好的，那你就作好夢。這惡夢好夢是從哪裡來？自己心裡變現出來的。這個是很科學的，都可以從經典裡來證實。</w:t>
      </w:r>
      <w:r>
        <w:t xml:space="preserve"> </w:t>
      </w:r>
    </w:p>
    <w:p w14:paraId="16488A25" w14:textId="77777777" w:rsidR="00105AC7" w:rsidRDefault="00105AC7">
      <w:pPr>
        <w:pStyle w:val="a3"/>
      </w:pPr>
      <w:r>
        <w:t xml:space="preserve">　　在《華嚴經》裡頭有一段大家應該聽過的偈語「若人欲了知，三世一切佛，應觀法界性，一切唯心造。」我想不管這個地獄到底是真的還是假的，總之事事心存善念，處處盡力而為，就不需要擔心害怕那些懲罰或酷刑了。　　</w:t>
      </w:r>
    </w:p>
    <w:sectPr w:rsidR="00105A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0F231" w14:textId="77777777" w:rsidR="00105AC7" w:rsidRDefault="00105AC7" w:rsidP="00B15C7F">
      <w:r>
        <w:separator/>
      </w:r>
    </w:p>
  </w:endnote>
  <w:endnote w:type="continuationSeparator" w:id="0">
    <w:p w14:paraId="2B07FB2E" w14:textId="77777777" w:rsidR="00105AC7" w:rsidRDefault="00105AC7" w:rsidP="00B15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77FA4" w14:textId="77777777" w:rsidR="00105AC7" w:rsidRDefault="00105AC7" w:rsidP="00B15C7F">
      <w:r>
        <w:separator/>
      </w:r>
    </w:p>
  </w:footnote>
  <w:footnote w:type="continuationSeparator" w:id="0">
    <w:p w14:paraId="72B10128" w14:textId="77777777" w:rsidR="00105AC7" w:rsidRDefault="00105AC7" w:rsidP="00B15C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7F"/>
    <w:rsid w:val="00105AC7"/>
    <w:rsid w:val="007931EE"/>
    <w:rsid w:val="00B1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B7B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5C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5C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5C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5C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606</Words>
  <Characters>3459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