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3CBD" w14:textId="77777777" w:rsidR="00336ADD" w:rsidRDefault="00336ADD">
      <w:r>
        <w:t>與神同行之城隍巡禮</w:t>
      </w:r>
      <w:r>
        <w:t>—</w:t>
      </w:r>
      <w:r>
        <w:t>如何理解「敬鬼神而遠之」　　（第六集）　　檔名：</w:t>
      </w:r>
      <w:r>
        <w:t xml:space="preserve">65-187-0006 </w:t>
      </w:r>
    </w:p>
    <w:p w14:paraId="1DB3C4BA" w14:textId="77777777" w:rsidR="00336ADD" w:rsidRDefault="00336ADD">
      <w:pPr>
        <w:pStyle w:val="a3"/>
      </w:pPr>
      <w:r>
        <w:t xml:space="preserve">　　內容提要：</w:t>
      </w:r>
      <w:r>
        <w:t xml:space="preserve"> </w:t>
      </w:r>
    </w:p>
    <w:p w14:paraId="148ED18A" w14:textId="77777777" w:rsidR="00336ADD" w:rsidRDefault="00336ADD">
      <w:pPr>
        <w:pStyle w:val="a3"/>
      </w:pPr>
      <w:r>
        <w:t xml:space="preserve">　　一、新竹城隍廟「司法服務」告陰狀的故事。</w:t>
      </w:r>
      <w:r>
        <w:t xml:space="preserve"> </w:t>
      </w:r>
    </w:p>
    <w:p w14:paraId="460956ED" w14:textId="77777777" w:rsidR="00336ADD" w:rsidRDefault="00336ADD">
      <w:pPr>
        <w:pStyle w:val="a3"/>
      </w:pPr>
      <w:r>
        <w:t xml:space="preserve">　　二、黃柏霖警官說故事：借錢不還城隍面前毒誓成真。</w:t>
      </w:r>
      <w:r>
        <w:t xml:space="preserve"> </w:t>
      </w:r>
    </w:p>
    <w:p w14:paraId="6F5899FC" w14:textId="77777777" w:rsidR="00336ADD" w:rsidRDefault="00336ADD">
      <w:pPr>
        <w:pStyle w:val="a3"/>
      </w:pPr>
      <w:r>
        <w:t xml:space="preserve">　　三、悟道法師開示：如何理解「敬鬼神而遠之」。</w:t>
      </w:r>
      <w:r>
        <w:t xml:space="preserve"> </w:t>
      </w:r>
    </w:p>
    <w:p w14:paraId="35185B39" w14:textId="77777777" w:rsidR="00336ADD" w:rsidRDefault="00336ADD">
      <w:pPr>
        <w:pStyle w:val="a3"/>
      </w:pPr>
      <w:r>
        <w:t xml:space="preserve">　　城隍城隍，有人稱祂城隍爺、城隍爺公，也有人稱祂城隍老爺、城隍尊神，祂是城池的守護神，祂是地方的父母官，祂更是人們心中的司法神。台灣目前登記的城隍廟超過一百座，其中將近有三分之一超過百年以上的歷史，在這悠遠的城隍信仰背後有著什麼故事和意義呢？</w:t>
      </w:r>
      <w:r>
        <w:t xml:space="preserve"> </w:t>
      </w:r>
    </w:p>
    <w:p w14:paraId="02706B28" w14:textId="77777777" w:rsidR="00336ADD" w:rsidRDefault="00336ADD">
      <w:pPr>
        <w:pStyle w:val="a3"/>
      </w:pPr>
      <w:r>
        <w:t xml:space="preserve">　　一、新竹城隍廟「司法服務」告陰狀的故事。</w:t>
      </w:r>
      <w:r>
        <w:t xml:space="preserve"> </w:t>
      </w:r>
    </w:p>
    <w:p w14:paraId="2DCBA204" w14:textId="77777777" w:rsidR="00336ADD" w:rsidRDefault="00336ADD">
      <w:pPr>
        <w:pStyle w:val="a3"/>
      </w:pPr>
      <w:r>
        <w:t xml:space="preserve">　　參拜兌哇來～</w:t>
      </w:r>
      <w:r>
        <w:t xml:space="preserve"> </w:t>
      </w:r>
    </w:p>
    <w:p w14:paraId="78134E0A" w14:textId="77777777" w:rsidR="00336ADD" w:rsidRDefault="00336ADD">
      <w:pPr>
        <w:pStyle w:val="a3"/>
      </w:pPr>
      <w:r>
        <w:t xml:space="preserve">　　台灣是個有著多元信仰宗教自由的地方，民間流傳的信仰融合了儒、釋、道的三教精神，與庶民生活節慶儀典緊密相關，也對社會文化持續保持著影響力，祈求愛情順利、家庭平安、保佑身體健康、學業進步，請求去疑解惑、引導尋物消災，各種不同類型的濟世服務便在各地因應而生。</w:t>
      </w:r>
      <w:r>
        <w:t xml:space="preserve"> </w:t>
      </w:r>
    </w:p>
    <w:p w14:paraId="17A5DDA1" w14:textId="77777777" w:rsidR="00336ADD" w:rsidRDefault="00336ADD">
      <w:pPr>
        <w:pStyle w:val="a3"/>
      </w:pPr>
      <w:r>
        <w:t xml:space="preserve">　　這個地藏庵它的一個特色服務叫做濟世服務，它分成兩種一種是補運，第二種是化解，補運的意思就是說你可能最近身體不太好，可能工作方面有點不順，或者你想獲得神明的協助，你就可以來這邊去補運，在我身後方這邊是地藏王菩薩，那我這邊的服務是叫做化解，化解是說厄運多、有冤親債主。</w:t>
      </w:r>
      <w:r>
        <w:t xml:space="preserve"> </w:t>
      </w:r>
    </w:p>
    <w:p w14:paraId="5134370A" w14:textId="77777777" w:rsidR="00336ADD" w:rsidRDefault="00336ADD">
      <w:pPr>
        <w:pStyle w:val="a3"/>
      </w:pPr>
      <w:r>
        <w:t xml:space="preserve">　　擲筊求籤、點燈祈福、舉辦法會是各地城隍廟裡常見的濟世服務，然而協理陰陽兩界、賞善罰惡的城隍廟裡還有一項帶有神秘色彩，十分特別的「司法服務」告陰狀。</w:t>
      </w:r>
      <w:r>
        <w:t xml:space="preserve"> </w:t>
      </w:r>
    </w:p>
    <w:p w14:paraId="5B305465" w14:textId="77777777" w:rsidR="00336ADD" w:rsidRDefault="00336ADD">
      <w:pPr>
        <w:pStyle w:val="a3"/>
      </w:pPr>
      <w:r>
        <w:t xml:space="preserve">　　告陰狀是過去比較封建時代裡所延伸出來的，一種所謂的司法不公，或者是被蒙蔽了，或者是種種的一些問題所產生出來的、延伸出來的。為什麼都會找城隍？因為城隍管生死、管陰陽，一般都會在城隍廟裡來請城隍做主，你說在目前還延伸那種到城隍廟來告陰狀好像不大對，因為你告陰狀只有單造一個人在講，城隍爺也没有幫你講什麼。但是如果你到法院去的話，如果有委屈有種種的這些，可以直接在法官的面前有兩造出來對質，由法官來判定那才是真的。本廟裡面網站裡面是有，但是那個只是說曾經有過但是不鼓勵，我們城隍廟目前為止，要我們代筆或者是怎麼樣，我們完全都禁止掉沒有在做。</w:t>
      </w:r>
      <w:r>
        <w:t xml:space="preserve"> </w:t>
      </w:r>
    </w:p>
    <w:p w14:paraId="682297C2" w14:textId="77777777" w:rsidR="00336ADD" w:rsidRDefault="00336ADD">
      <w:pPr>
        <w:pStyle w:val="a3"/>
      </w:pPr>
      <w:r>
        <w:t xml:space="preserve">　　隨著社會型態的轉變與進步，這類的神判儀式也已走入歷史，然而城隍爺捍衛司法正義，及守護地方的角色卻依然深入人心，因此向城隍爺告狀的故事，仍是坊間流傳的傳奇故事。</w:t>
      </w:r>
      <w:r>
        <w:t xml:space="preserve"> </w:t>
      </w:r>
    </w:p>
    <w:p w14:paraId="1224CAFD" w14:textId="77777777" w:rsidR="00336ADD" w:rsidRDefault="00336ADD">
      <w:pPr>
        <w:pStyle w:val="a3"/>
      </w:pPr>
      <w:r>
        <w:lastRenderedPageBreak/>
        <w:t xml:space="preserve">　　清朝末與民初的這個時間點，台灣跟大陸兩岸通航通商非常的繁榮，當初有兩個義結的姐妹從小就一起長大，後來各自結婚姐姐她所嫁的人比較好，比較小的這位她過的比較差，兩姐妹都一直非常的好。</w:t>
      </w:r>
      <w:r>
        <w:t xml:space="preserve"> </w:t>
      </w:r>
    </w:p>
    <w:p w14:paraId="288C19C3" w14:textId="77777777" w:rsidR="00336ADD" w:rsidRDefault="00336ADD">
      <w:pPr>
        <w:pStyle w:val="a3"/>
      </w:pPr>
      <w:r>
        <w:t xml:space="preserve">　　有一次剛好晚上要去赴宴，比較窮的這個妹妹，一般都是隨隨便便穿的體面就可以出門。來到姐姐這邊，姐姐問她好了嗎？她說好了，姐姐說還沒有等我一下。她（姐姐）戴了一條黃金項鍊，她就先拿起來放到木箱的上面。放了以後，她（妹妹）又來了，又出去又進來，她心慌啊，心一慌把木箱子打開，趕快找一件衣服就穿了，蓋上去要找黃金的項鍊卻找不到。問（妹妹）說你跟我拿了，她（妹妹）說我沒有跟你拿。她（姐姐）說就是你，只有你進進出出的，我一直找，她一直翻箱倒櫃找，找不到。</w:t>
      </w:r>
      <w:r>
        <w:t xml:space="preserve"> </w:t>
      </w:r>
    </w:p>
    <w:p w14:paraId="21C51D1E" w14:textId="77777777" w:rsidR="00336ADD" w:rsidRDefault="00336ADD">
      <w:pPr>
        <w:pStyle w:val="a3"/>
      </w:pPr>
      <w:r>
        <w:t xml:space="preserve">　　後來就氣不得啦，兩姐妹就手牽著到城隍爺這裡來直接告狀，結果告了以後真的城隍爺受理了，七天這兩姐妹都走了，真的走了。走了以後到頭七妹妹回來了，回魂回來了，姐姐沒有回來。唉！奇怪了為什麼會這樣？經過妹妹一直在講，講這些事情，後來聽說新竹大大小小、家家戶戶大家傳遍了，都知道城隍爺的這個故事，後來大家不敢這樣做。這個事情之後，他們家屬辦完了後事，就幫她的臥室再全部清過一遍，結果把那個箱子拖出來項鍊在後面，箱子的後面，就在牆壁的後面，後來找到了。冤枉人這就是因果，自己造出來的因，你必須要去承擔這個果。</w:t>
      </w:r>
      <w:r>
        <w:t xml:space="preserve"> </w:t>
      </w:r>
    </w:p>
    <w:p w14:paraId="21FAC21F" w14:textId="77777777" w:rsidR="00336ADD" w:rsidRDefault="00336ADD">
      <w:pPr>
        <w:pStyle w:val="a3"/>
      </w:pPr>
      <w:r>
        <w:t xml:space="preserve">　　陰理陽理陰陽統歸天理，善心惡心善惡出自人心，城隍信仰中的獎善懲惡，因果有報的核心精神，即使到了現代仍具有維持社會秩序的功能。城隍廟裡的算盤，或是「你來了」、「爾來了」的牌匾，除了讓信徒懷有敬畏恐懼，其實也透露了一份依賴與安定。關於現代社會裡，還有其他城隍爺協理陰陽的神奇事蹟，一起來聽聽老師怎麼說。</w:t>
      </w:r>
      <w:r>
        <w:t xml:space="preserve"> </w:t>
      </w:r>
    </w:p>
    <w:p w14:paraId="2BF5D7E9" w14:textId="77777777" w:rsidR="00336ADD" w:rsidRDefault="00336ADD">
      <w:pPr>
        <w:pStyle w:val="a3"/>
      </w:pPr>
      <w:r>
        <w:t xml:space="preserve">　　二、借錢不還城隍面前毒誓成真。</w:t>
      </w:r>
      <w:r>
        <w:t xml:space="preserve"> </w:t>
      </w:r>
    </w:p>
    <w:p w14:paraId="1168C569" w14:textId="77777777" w:rsidR="00336ADD" w:rsidRDefault="00336ADD">
      <w:pPr>
        <w:pStyle w:val="a3"/>
      </w:pPr>
      <w:r>
        <w:t xml:space="preserve">　　老師，有問題！</w:t>
      </w:r>
      <w:r>
        <w:t xml:space="preserve"> </w:t>
      </w:r>
    </w:p>
    <w:p w14:paraId="7B6A16B9" w14:textId="77777777" w:rsidR="00336ADD" w:rsidRDefault="00336ADD">
      <w:pPr>
        <w:pStyle w:val="a3"/>
      </w:pPr>
      <w:r>
        <w:t xml:space="preserve">　　在新竹的那個城有一個叫林篤敬，這個人他家裡非常富有，那麼這個林氏他為人也很忠厚，個性比較魯直。他跟城裏面一個叫許友梅這個人交情不錯、情同手足，但是這個許友梅本性很狡猾、利己損人。那麼當時許民他家裡窮，他向林篤敬借了白銀</w:t>
      </w:r>
      <w:r>
        <w:t>100</w:t>
      </w:r>
      <w:r>
        <w:t>元，跟他講等到將來他有錢的時候他一定奉還，那麼林篤敬也慨然答應，那麼林篤敬也慨然答應，那麼許民就拿了白銀百元，就維持生活並做些小生意。過了十年這個林家，林篤敬的家家運開始衰落，而且又生病，家裡慢慢貧窮，那他就仰屋興嘆了，想到以前很富裕現在變成貧窮，為什麼懸殊差這麼多呢？這很簡單啊，福報用完啦，福報用完啦，業報就現前啦，佛法就是這樣。你以前募資多少用完了，用完就沒有了。</w:t>
      </w:r>
      <w:r>
        <w:t xml:space="preserve"> </w:t>
      </w:r>
    </w:p>
    <w:p w14:paraId="2FF69F49" w14:textId="77777777" w:rsidR="00336ADD" w:rsidRDefault="00336ADD">
      <w:pPr>
        <w:pStyle w:val="a3"/>
      </w:pPr>
      <w:r>
        <w:t xml:space="preserve">　　許友梅他後來反而變成財丁兩旺，有錢又家裡小孩也都很好，那麼這個林篤敬當時因為已經家貧了，他想到現在這個許友梅已經發達了，以前他窮的時候是我幫他的，那現在我貧窮，我請他幫忙也應該理所當然幫我啊。結果有天他去找他剛好在路上碰到，那個林篤敬就趨前跟他講，哎呀恭喜你最近發財啦，就說明來意要回那</w:t>
      </w:r>
      <w:r>
        <w:t>100</w:t>
      </w:r>
      <w:r>
        <w:t>元銀元。這個許友梅當時旁邊有這些富人在，他覺得有失體面，他就是唯唯諾諾地說</w:t>
      </w:r>
      <w:r>
        <w:lastRenderedPageBreak/>
        <w:t>沒有辦法，就說我哪有欠你錢你認錯了啦，如果你真的欠錢我可以幫助你啊。這個林篤敬聽完他這樣說非常的生氣，就罵他無情，林篤敬就說了如果你否認十年前你跟我借了錢，沒有借這個錢，好，讓我們兩個人一起到新竹城隍廟去立誓。</w:t>
      </w:r>
      <w:r>
        <w:t xml:space="preserve"> </w:t>
      </w:r>
    </w:p>
    <w:p w14:paraId="23497289" w14:textId="77777777" w:rsidR="00336ADD" w:rsidRDefault="00336ADD">
      <w:pPr>
        <w:pStyle w:val="a3"/>
      </w:pPr>
      <w:r>
        <w:t xml:space="preserve">　　許友梅回家以後覺得心裡很不安，後來他也喃喃自語的說，唉啊只為了那</w:t>
      </w:r>
      <w:r>
        <w:t>100</w:t>
      </w:r>
      <w:r>
        <w:t>塊為什麼當時不還給他呢？萬一被城隍爺給我處罰那不是遭受凶災嗎？他就利用晚上黑夜的時候出門，直接去城隍廟去跟城隍報告、去跟城隍懺悔。那天果然晚上城隍爺給他託夢，祂說我的任期只剩下三天就要轉任到其他地方，念在你能夠改過自新我給你一條生路，明天你很虔誠的到我們新竹城的某一個地方，有一個白髮老人，在賣甘蔗的老人，你向他哀求，在賣甘蔗的老人你向他哀求，這個老人將在某天接任我這個本境的城隍，就接任我這個位置。</w:t>
      </w:r>
      <w:r>
        <w:t xml:space="preserve"> </w:t>
      </w:r>
    </w:p>
    <w:p w14:paraId="53BBC264" w14:textId="77777777" w:rsidR="00336ADD" w:rsidRDefault="00336ADD">
      <w:pPr>
        <w:pStyle w:val="a3"/>
      </w:pPr>
      <w:r>
        <w:t xml:space="preserve">　　許友梅這個醒過來以後他就再到城裡面，許友梅到了就跪下去了，跪下去以後他就一直跟他講請這個老翁幫忙。老翁怎麼說，因為他還沒有去當城隍，他不知道他快往生了快要去當城隍了。他說：「汝做事虧心有干天律，如我死能為成城隍，必先拿汝歸陰以警世人使不敢忘恩負義。」</w:t>
      </w:r>
      <w:r>
        <w:t xml:space="preserve"> </w:t>
      </w:r>
    </w:p>
    <w:p w14:paraId="651D6140" w14:textId="77777777" w:rsidR="00336ADD" w:rsidRDefault="00336ADD">
      <w:pPr>
        <w:pStyle w:val="a3"/>
      </w:pPr>
      <w:r>
        <w:t xml:space="preserve">　　這個城隍比前任那個城隍個性還硬跟人一樣，這個白髮老翁給他這樣一罵，他惱羞成怒，他說：世間真的有這個事情嗎？不對啊，這個老翁精神還這麼好，他再三天他未必能如城隍所述的會死掉啊，當城隍啊，就悻悻然回家了。誰知道三天後那個老翁果然無病而終，許友梅一聽到緊張了，真的死了，就趕快跑去看，果然如是他已經走了。再經過大概數旬就是經過一兩個月，許某突然有一天染一個怪病就死掉了，這個因果的故事就記載下來。所以世間人不要以為神明無知詛咒無憑，要知道天鑒分明神靈共察，報應昭彰啊。</w:t>
      </w:r>
      <w:r>
        <w:t xml:space="preserve"> </w:t>
      </w:r>
    </w:p>
    <w:p w14:paraId="3328B5CF" w14:textId="77777777" w:rsidR="00336ADD" w:rsidRDefault="00336ADD">
      <w:pPr>
        <w:pStyle w:val="a3"/>
      </w:pPr>
      <w:r>
        <w:t xml:space="preserve">　　看了以上的介紹，相信一定也會有人認為這些是荒誕不經，怪力亂神的鄉野傳奇，現代知識份子常以孔子「敬鬼神而遠之」直接否定其存在，我們該如何理解這樣的論點呢？如何理解「子不語怪力亂神」、「敬鬼神而遠之」。</w:t>
      </w:r>
      <w:r>
        <w:t xml:space="preserve"> </w:t>
      </w:r>
    </w:p>
    <w:p w14:paraId="3BD38CB5" w14:textId="77777777" w:rsidR="00336ADD" w:rsidRDefault="00336ADD">
      <w:pPr>
        <w:pStyle w:val="a3"/>
      </w:pPr>
      <w:r>
        <w:t xml:space="preserve">　　三、如何理解「敬鬼神而遠之」。</w:t>
      </w:r>
      <w:r>
        <w:t xml:space="preserve"> </w:t>
      </w:r>
    </w:p>
    <w:p w14:paraId="3DC9D2AC" w14:textId="77777777" w:rsidR="00336ADD" w:rsidRDefault="00336ADD">
      <w:pPr>
        <w:pStyle w:val="a3"/>
      </w:pPr>
      <w:r>
        <w:t xml:space="preserve">　　師父請開示</w:t>
      </w:r>
      <w:r>
        <w:t xml:space="preserve"> </w:t>
      </w:r>
    </w:p>
    <w:p w14:paraId="02A3DEF0" w14:textId="77777777" w:rsidR="00336ADD" w:rsidRDefault="00336ADD">
      <w:pPr>
        <w:pStyle w:val="a3"/>
      </w:pPr>
      <w:r>
        <w:t xml:space="preserve">　　敬鬼神而遠之，「敬」它就是表示恭敬，「遠之」不是說看到鬼神都跑得遠遠的，不是那個意思，是說我們恭敬鬼神就像我們現在人講的，我們因為恭敬所以我們保持一定的距離，所以不能誤會夫子的意思。</w:t>
      </w:r>
      <w:r>
        <w:t xml:space="preserve"> </w:t>
      </w:r>
    </w:p>
    <w:p w14:paraId="63AC577B" w14:textId="77777777" w:rsidR="00336ADD" w:rsidRDefault="00336ADD">
      <w:pPr>
        <w:pStyle w:val="a3"/>
      </w:pPr>
      <w:r>
        <w:t xml:space="preserve">　　夫子已經講敬鬼神，另外《論語》上又講「祭神如神在」，或者講祭祖先「祭如在」，他是承認有鬼神的存在。好像我尊敬一個人，有一個人有一個對象我對你很尊敬，我們對天地萬物就是一個對象，我們對花草樹木它是一個對象，我們對天地鬼神對祂一個恭敬，對自然界的這些花草樹木、植物礦物我們也對它一個恭敬。對於夫子講的這個話，他就是承認有鬼神存在，所以了解夫子這句話，就會知道講這種天地鬼神、六道輪迴不是只有佛教，包括儒跟道都有，只是沒有佛教講那麼詳細，他們講的比較含蓄。</w:t>
      </w:r>
      <w:r>
        <w:t xml:space="preserve"> </w:t>
      </w:r>
    </w:p>
    <w:p w14:paraId="65A4EFA9" w14:textId="77777777" w:rsidR="00336ADD" w:rsidRDefault="00336ADD">
      <w:pPr>
        <w:pStyle w:val="a3"/>
      </w:pPr>
      <w:r>
        <w:t xml:space="preserve">　　夫子因為他教學也是以人道為主，佛是出世的為主，這個教學的重點偏重的不同，所以不是夫子不知道，也不是老子不知道，他們也都知道，只是他們接引的對象，他們教學的一個目標層次不同。夫子是講政治，主要就是偏重政治，「天道敏時，地道敏樹，人道敏政」，人辦政治最重要，政治辦好大家得到公安，辦不好大家都不安，所以他是偏在政治。但是這個出世法他不是不知道，他不是否定六道輪迴，他不是不講因果，如果不講因果，《易經》講「積善之家必有餘慶，積不善之家必有餘殃」那就是因果，所以夫子他並沒有否定。</w:t>
      </w:r>
      <w:r>
        <w:t xml:space="preserve"> </w:t>
      </w:r>
    </w:p>
    <w:p w14:paraId="038B1F68" w14:textId="77777777" w:rsidR="00336ADD" w:rsidRDefault="00336ADD">
      <w:pPr>
        <w:pStyle w:val="a3"/>
      </w:pPr>
      <w:r>
        <w:t xml:space="preserve">　　所以知識分子他願意提出這個問題非常好，願意提出問題我們大家都可以來交流，大家彼此來深入的去探討。佛經大多數的經典都是弟子請問的，佛祂不是說你們不准問，我講什麼就是什麼。大家可以去翻開佛經看，就是幾乎一半以上都是佛弟子、佛的學生他遇到什麼問題、什麼疑問。我們人生的問題很多，個人有個人的問題，就算自己一個人，每一個階段有每一個階段的問題，所以他遇到疑問就是請問老師，老師的義務就是授業、解惑、傳道，這個是老師的義務。佛教為什麼說它是教育不是宗教？信仰任何宗教都可以來學習佛法，這個是家師常常提起的，這個問題我就簡單答覆到這裡。</w:t>
      </w:r>
      <w:r>
        <w:t xml:space="preserve"> </w:t>
      </w:r>
    </w:p>
    <w:p w14:paraId="0B4099AC" w14:textId="77777777" w:rsidR="00336ADD" w:rsidRDefault="00336ADD">
      <w:pPr>
        <w:pStyle w:val="a3"/>
      </w:pPr>
      <w:r>
        <w:t xml:space="preserve">　　透過城隍信仰的介紹，你是不是對所謂善惡因果有更進一步的認識了呢？如果你對現在的生活有煩惱，如果你對生命的意義有疑惑，歡迎在這裡留下你的問題，我們將會在節目中請師父和你一起研究～研究。</w:t>
      </w:r>
      <w:r>
        <w:t xml:space="preserve"> </w:t>
      </w:r>
    </w:p>
    <w:p w14:paraId="48541A80" w14:textId="77777777" w:rsidR="00336ADD" w:rsidRDefault="00336ADD">
      <w:pPr>
        <w:pStyle w:val="a3"/>
      </w:pPr>
      <w:r>
        <w:t xml:space="preserve">　　本節目由《中華傳統文化儒釋道教育學會》贊助製作，喜歡我們的朋友歡迎評論、點贊和訂閱，打開小鈴鐺就不會錯過我們的最新動態，要想更徹底明瞭善惡、因果、禍福的道理，就請跟著師父一起讀誦太上感應篇。</w:t>
      </w:r>
      <w:r>
        <w:t xml:space="preserve"> </w:t>
      </w:r>
    </w:p>
    <w:p w14:paraId="5D89711F" w14:textId="77777777" w:rsidR="00336ADD" w:rsidRDefault="00336ADD">
      <w:pPr>
        <w:pStyle w:val="a3"/>
      </w:pPr>
      <w:r>
        <w:t xml:space="preserve">　　</w:t>
      </w:r>
    </w:p>
    <w:sectPr w:rsidR="00336A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574BD" w14:textId="77777777" w:rsidR="00336ADD" w:rsidRDefault="00336ADD" w:rsidP="00A365C7">
      <w:r>
        <w:separator/>
      </w:r>
    </w:p>
  </w:endnote>
  <w:endnote w:type="continuationSeparator" w:id="0">
    <w:p w14:paraId="17E9507D" w14:textId="77777777" w:rsidR="00336ADD" w:rsidRDefault="00336ADD" w:rsidP="00A3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B1A37" w14:textId="77777777" w:rsidR="00336ADD" w:rsidRDefault="00336ADD" w:rsidP="00A365C7">
      <w:r>
        <w:separator/>
      </w:r>
    </w:p>
  </w:footnote>
  <w:footnote w:type="continuationSeparator" w:id="0">
    <w:p w14:paraId="7D526B43" w14:textId="77777777" w:rsidR="00336ADD" w:rsidRDefault="00336ADD" w:rsidP="00A36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5C7"/>
    <w:rsid w:val="00336ADD"/>
    <w:rsid w:val="007931EE"/>
    <w:rsid w:val="00A3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D66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5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5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5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5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