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1064C" w14:textId="77777777" w:rsidR="00B94D03" w:rsidRDefault="00B94D03">
      <w:r>
        <w:t>中峰三時繫念法事全集〈複講</w:t>
      </w:r>
      <w:r>
        <w:t>20-15</w:t>
      </w:r>
      <w:r>
        <w:t xml:space="preserve">〉　　（第四十七集）　　</w:t>
      </w:r>
      <w:r>
        <w:t>2005/5/12</w:t>
      </w:r>
      <w:r>
        <w:t xml:space="preserve">　　華藏淨宗學會　　檔名：</w:t>
      </w:r>
      <w:r>
        <w:t xml:space="preserve">WD20-007-0047 </w:t>
      </w:r>
    </w:p>
    <w:p w14:paraId="235B6229" w14:textId="77777777" w:rsidR="00B94D03" w:rsidRDefault="00B94D03">
      <w:pPr>
        <w:pStyle w:val="a3"/>
      </w:pPr>
      <w:r>
        <w:t xml:space="preserve">　　諸位觀眾，上一集講到後面這一小段，「執持名號」。執持名號是「善中善，福中福」，這個意思前面都曾經說過了。「善中善，發菩提心，具足五種菩提心」。這是說一句名號，執持這句名號是善中善。善中善當中發菩提心，菩提心具足五種菩提心，這五種菩提心是《大智度論》上說的，《大智度論》在佛門也是一部很重要的論典，《大智度論》說有五種菩提心。</w:t>
      </w:r>
      <w:r>
        <w:t xml:space="preserve"> </w:t>
      </w:r>
    </w:p>
    <w:p w14:paraId="03D17C7D" w14:textId="77777777" w:rsidR="00B94D03" w:rsidRDefault="00B94D03">
      <w:pPr>
        <w:pStyle w:val="a3"/>
      </w:pPr>
      <w:r>
        <w:t xml:space="preserve">　　第一種「發心菩提」，說發心。我們現在信願持名，發心求出三界，求生淨土，自度度他，叫做發心菩提，就是說一個人剛剛覺悟了、發心了，覺悟才會發心。這是第一種「發心菩提」，發起這個心，有發這個心要求出離三界、六道輪迴，求往生西方淨土，發心要自度度他，這叫「發心菩提」。這是說剛剛發心，覺悟了。</w:t>
      </w:r>
      <w:r>
        <w:t xml:space="preserve"> </w:t>
      </w:r>
    </w:p>
    <w:p w14:paraId="16A186BA" w14:textId="77777777" w:rsidR="00B94D03" w:rsidRDefault="00B94D03">
      <w:pPr>
        <w:pStyle w:val="a3"/>
      </w:pPr>
      <w:r>
        <w:t xml:space="preserve">　　第二種叫「伏心菩提」。伏就是降伏，心就是心裡面的雜念、妄念。我們執持名號一心念佛的時候，妄想、分別、執著就不起了。當我們念佛的時候，心裡面的妄想、分別、執著被這句阿彌陀佛伏住，用念佛的方法，把煩惱伏住。用念佛的方法，把煩惱控制住，不讓煩惱、妄想發作，這叫做伏，就是伏住的意思。菩提是梵語，印度話的音譯，翻成中文是覺悟的意思，能夠把煩惱伏住，是覺悟了。</w:t>
      </w:r>
      <w:r>
        <w:t xml:space="preserve"> </w:t>
      </w:r>
    </w:p>
    <w:p w14:paraId="4DBA53B4" w14:textId="77777777" w:rsidR="00B94D03" w:rsidRDefault="00B94D03">
      <w:pPr>
        <w:pStyle w:val="a3"/>
      </w:pPr>
      <w:r>
        <w:t xml:space="preserve">　　第三種叫「明心菩提」。層次愈來愈高，就是說它的階層，後面的比前面的境界更高。「明心」的明就是有智慧了；伏心是定，我們能夠把煩惱、妄想伏住，用念佛的方法把煩惱伏住，煩惱伏久了就生智慧，智慧慢慢開了。智慧開，所謂「一念相應一念佛，念念相應念念佛」，就是你念的佛號跟念佛的心與自性覺相應。自性覺很難懂，我們很難體會。</w:t>
      </w:r>
      <w:r>
        <w:t xml:space="preserve"> </w:t>
      </w:r>
    </w:p>
    <w:p w14:paraId="0029FAD5" w14:textId="77777777" w:rsidR="00B94D03" w:rsidRDefault="00B94D03">
      <w:pPr>
        <w:pStyle w:val="a3"/>
      </w:pPr>
      <w:r>
        <w:t xml:space="preserve">　　說自性覺一般人聽了較難理解，換句話說，與自性彌陀相應，這就比較好體會。或者說得更清楚、更明白一點，大家更好懂，念念跟阿彌陀佛的心、願、解、行相應，這個好懂，這是明心，清清楚楚、明明白白。以阿彌陀佛的心願為自己的心願，以阿彌陀佛的解行為自己的解行。我們的存心，我們的發願，我們的理解，我們的行為，與《無量壽經》阿彌陀佛所發的心願解行都一樣，這叫相應，這就叫做明心菩提，這第三種。</w:t>
      </w:r>
      <w:r>
        <w:t xml:space="preserve"> </w:t>
      </w:r>
    </w:p>
    <w:p w14:paraId="65887A12" w14:textId="77777777" w:rsidR="00B94D03" w:rsidRDefault="00B94D03">
      <w:pPr>
        <w:pStyle w:val="a3"/>
      </w:pPr>
      <w:r>
        <w:t xml:space="preserve">　　第四種叫「出到菩提」。「出到」，這是說證果。恐怕我們這一生當中很難做到這個目標，為什麼？出到菩提是證果，《無量壽經》上講的一、二、三忍，要是依大乘經裡面常常講的，是地上菩薩的境界，登地以上菩薩的境界。《無量壽經》說「音響忍、柔順忍、無生法忍」，這是《無量壽經》給我們講的。音響忍是初地、二地、三地；柔順忍是四地、五地、六地；無生法忍就是七地、八地、九地，這叫出到菩提！證果，不但證果，證得相當高的果位了。</w:t>
      </w:r>
      <w:r>
        <w:t xml:space="preserve"> </w:t>
      </w:r>
    </w:p>
    <w:p w14:paraId="3FBFE353" w14:textId="77777777" w:rsidR="00B94D03" w:rsidRDefault="00B94D03">
      <w:pPr>
        <w:pStyle w:val="a3"/>
      </w:pPr>
      <w:r>
        <w:t xml:space="preserve">　　所以我們念佛的功夫，實在講，能夠達到明心菩提就很不錯了！明心菩提是事一心不亂。發心菩提、伏心菩提是功夫成片，我們達到功夫成片就能夠帶業往生，生凡聖同居土。到明心菩提是事一心不亂，斷見思煩惱，生方便有餘土。出到菩提是實報莊嚴土，那不是普通人。</w:t>
      </w:r>
      <w:r>
        <w:t xml:space="preserve"> </w:t>
      </w:r>
    </w:p>
    <w:p w14:paraId="3F80C6C3" w14:textId="77777777" w:rsidR="00B94D03" w:rsidRDefault="00B94D03">
      <w:pPr>
        <w:pStyle w:val="a3"/>
      </w:pPr>
      <w:r>
        <w:lastRenderedPageBreak/>
        <w:t xml:space="preserve">　　最後一個是「無上菩提」，無上菩提是佛果，成佛了。所以菩提有這五種，我們應當要曉得。</w:t>
      </w:r>
      <w:r>
        <w:t xml:space="preserve"> </w:t>
      </w:r>
    </w:p>
    <w:p w14:paraId="4A55F7FD" w14:textId="77777777" w:rsidR="00B94D03" w:rsidRDefault="00B94D03">
      <w:pPr>
        <w:pStyle w:val="a3"/>
      </w:pPr>
      <w:r>
        <w:t xml:space="preserve">　　具足五種菩提心，這五種是有階段的，至少我們在五種裡面得一種，得最下面的一種「發心菩提」。真正有心要出離三界，對於三界六道輪迴的情形搞清楚了，不想住在六道繼續再輪迴了，這個問題一定要解決，一定要解決這個問題。發這個心，我能夠往生，我就有能力度六道裡面跟我有緣的人，我們如果沒有先往生西方淨土，現在我們是業力深重的凡夫，無法來度眾生，自度都做不到，怎麼有法子去度別人？所以發心求生西方，這是自度度他，為了要度眾生，度眾生要有能力，發心往生西方等於跟阿彌陀佛諸上善人來學習，學習我們的本事、我們的能力。有了能力，才能夠回來三界六道，度這些有緣的人。</w:t>
      </w:r>
      <w:r>
        <w:t xml:space="preserve"> </w:t>
      </w:r>
    </w:p>
    <w:p w14:paraId="5F1773E2" w14:textId="77777777" w:rsidR="00B94D03" w:rsidRDefault="00B94D03">
      <w:pPr>
        <w:pStyle w:val="a3"/>
      </w:pPr>
      <w:r>
        <w:t xml:space="preserve">　　大乘經上常說「佛不度無緣之人」。跟我有緣，就是有恩、有怨、有債務關係的，討債的、還債的，這都有緣。只是緣當中有善緣、有惡緣，不管善緣、惡緣總是有緣，有緣，你若有能力就可以度他，不但善緣可以度他，惡緣也可以度他，佛示現在人間也表演給我們看。平常我們要歡喜跟人結緣，遇到陌生人我們也可以主動跟他打招呼，笑一笑、點個頭，這都是有緣了，不能不理他，都不理他，就沒有緣了。</w:t>
      </w:r>
      <w:r>
        <w:t xml:space="preserve"> </w:t>
      </w:r>
    </w:p>
    <w:p w14:paraId="21C5902D" w14:textId="77777777" w:rsidR="00B94D03" w:rsidRDefault="00B94D03">
      <w:pPr>
        <w:pStyle w:val="a3"/>
      </w:pPr>
      <w:r>
        <w:t xml:space="preserve">　　像過去有人拿一些實驗的資料給導師看，他們拿了很多資料，這個資料就是台灣有很多小學生在做實驗，以善意、以惡意對待一個植物、一個物品，看它的變化。你以善意是有緣，以惡意也有緣，都不理它就沒有緣。一定要有緣，廣結法緣！所以說還未成佛先結緣，廣結法緣，你還未成佛，跟眾生廣結法緣，成佛之後，你度眾生就度得多。廣結法緣到自己往生之後，不必到佛的果位，生到西方極樂世界就有這個能力，得阿彌陀佛本願威神加持。不必等到自己修行證得無上佛果，只要一往生到西方，阿彌陀佛本願加持，你就有法子去度眾生了。你知道哪個地方的人有緣，我們就可以去度他。</w:t>
      </w:r>
      <w:r>
        <w:t xml:space="preserve"> </w:t>
      </w:r>
    </w:p>
    <w:p w14:paraId="3338D77B" w14:textId="77777777" w:rsidR="00B94D03" w:rsidRDefault="00B94D03">
      <w:pPr>
        <w:pStyle w:val="a3"/>
      </w:pPr>
      <w:r>
        <w:t xml:space="preserve">　　我們要知道往生西方，西方那個地方學一天都不得了，去那裡學一天，就不得了了！不要說多久，在我們人間學一萬年也抵不到人家那裡學一天。你看人家一天能夠親近十方一切諸佛如來，親近一切諸佛如來，每一尊佛一定會跟他說法，說法不要多，一尊佛就是給他說一句法，十方這麼多的諸佛如來，那就不得了了！那個分量就超過我們現在的大藏經，還得了嗎？雖然沒有明心見性，但是彌陀本願威神加持，在那個地方所起的作用，跟明心見性的人好像差不多。你有很高的理解力，有記憶力，天天在那個地方薰習，那還得了！薰習個幾天，你倒駕慈航回來度眾生，綽綽有餘。你的智慧、福德、善巧方便沒有人能跟你相比。當然在極樂世界住的時間愈長，你的智慧德能愈高，進步太快了。</w:t>
      </w:r>
      <w:r>
        <w:t xml:space="preserve"> </w:t>
      </w:r>
    </w:p>
    <w:p w14:paraId="26AF47F3" w14:textId="77777777" w:rsidR="00B94D03" w:rsidRDefault="00B94D03">
      <w:pPr>
        <w:pStyle w:val="a3"/>
      </w:pPr>
      <w:r>
        <w:t xml:space="preserve">　　「經云，一稱佛名，以是善根，入涅槃界」，這都有證據的，這是佛說的。「福中之福，具足萬德，一心念佛，百行齊修」。一修一切修，這個百，一百、二百的百，這個字不是數字，它代表圓滿。一個百行不只是一百種的行門，它是代表圓滿，一個都不漏。一個法門修，一切法門都在這一門之中，不能小看這一門，門門如是。《華嚴經》上講的，我們都能記得很清楚，「一即一切，一切即一」。在修行法門上亦如是。</w:t>
      </w:r>
      <w:r>
        <w:t xml:space="preserve"> </w:t>
      </w:r>
    </w:p>
    <w:p w14:paraId="2D680CF2" w14:textId="77777777" w:rsidR="00B94D03" w:rsidRDefault="00B94D03">
      <w:pPr>
        <w:pStyle w:val="a3"/>
      </w:pPr>
      <w:r>
        <w:lastRenderedPageBreak/>
        <w:t xml:space="preserve">　　我們修行取一個法門，這一個法門裡頭具足一切法門，一切法門融入我這一個法門。念佛法門具足一切法門，諸位只要看「普賢行願品」德雲比丘這一章你就看到了。在《四十華嚴》是「吉祥雲章」，就是吉祥雲比丘，這是翻譯的人不同，八十卷翻譯成德雲比丘；四十卷的《華嚴》翻譯成吉祥雲比丘，是同一個人。</w:t>
      </w:r>
      <w:r>
        <w:t xml:space="preserve"> </w:t>
      </w:r>
    </w:p>
    <w:p w14:paraId="0BC56753" w14:textId="77777777" w:rsidR="00B94D03" w:rsidRDefault="00B94D03">
      <w:pPr>
        <w:pStyle w:val="a3"/>
      </w:pPr>
      <w:r>
        <w:t xml:space="preserve">　　吉祥雲比丘跟善財童子講念佛法門，講二十一種的念佛法門。二十一是表法的，密宗裡面的大圓滿；密宗是用十六、二十一代表大圓滿。這一門具足一切法門，一即一切，這個一不是專一、不是獨一，是任一，任何一個法門，任何一門都具足一切法門。就是說用參禪這個法門，參禪也具足一切法門，參禪也有念佛法門在裡頭；持戒也包含一切法門，禪、淨也在裡頭，密也在裡頭，決定不會少一個。這就是《華嚴》說的「一即一切，一切即一」，任何一個法門都包含所有一切法門。經典也是如此，這一部經具足一切經。任何一部經典濃縮是一部經，展開是一切經。這個道理我們一定要懂，這是圓融無礙，理事無礙，事事無礙。為什麼無礙？因為都是從真如自性裡面流露出來的。所有一切經，不管是哪一部經，哪一個法門，都是自性真如流露的。</w:t>
      </w:r>
      <w:r>
        <w:t xml:space="preserve"> </w:t>
      </w:r>
    </w:p>
    <w:p w14:paraId="2F19929A" w14:textId="77777777" w:rsidR="00B94D03" w:rsidRDefault="00B94D03">
      <w:pPr>
        <w:pStyle w:val="a3"/>
      </w:pPr>
      <w:r>
        <w:t xml:space="preserve">　　真如自性法爾如是，本來就是如此。真如自性永遠是圓融的，永遠是圓滿的，決定沒有說真如自性變現出來的東西，哪個東西有缺陷，沒有。這裡面實在講只有迷、悟。迷了，迷的時候好像有缺陷，實際上它並沒有缺陷，是你自己迷了，覺得好像有缺陷，事實上沒有，性德從來沒有欠缺過，這個道理要懂！然後你才真正相信，這一句佛號裡頭「具足萬德」，這個「萬」也不是數字，圓滿的性德。</w:t>
      </w:r>
      <w:r>
        <w:t xml:space="preserve"> </w:t>
      </w:r>
    </w:p>
    <w:p w14:paraId="0319E14F" w14:textId="77777777" w:rsidR="00B94D03" w:rsidRDefault="00B94D03">
      <w:pPr>
        <w:pStyle w:val="a3"/>
      </w:pPr>
      <w:r>
        <w:t xml:space="preserve">　　「經云，聞無量壽佛名，一心誦持，此人當得無量之福」。無量壽佛就是阿彌陀佛。念這一句阿彌陀佛有這麼大的福報嗎？對，沒錯，念這句佛號就有這麼大的福報。那我念佛也念很久了，同修可能有這個疑問，我念，怎麼還沒有福報？這個問題是在哪裡？所以這段文我們要看清楚，關鍵的字眼，我們要看清楚、要了解，這段主要說「一心誦持，此人當得無量之福」。關鍵在一心，你沒有一心，就是說念佛不是一心在念，你要一心念，你的福報就不得了！「當得無量之福」，這句是真的不是假的，你不是一心，所以你看看，具足萬德也是一心念佛，得無量福還是一心念佛，關鍵在一心，一心不容易！一心是真正做到了沒有懷疑、沒有夾雜、沒有間斷，這才叫一心。</w:t>
      </w:r>
      <w:r>
        <w:t xml:space="preserve"> </w:t>
      </w:r>
    </w:p>
    <w:p w14:paraId="12E5527E" w14:textId="77777777" w:rsidR="00B94D03" w:rsidRDefault="00B94D03">
      <w:pPr>
        <w:pStyle w:val="a3"/>
      </w:pPr>
      <w:r>
        <w:t xml:space="preserve">　　佛號，口裡面有間斷，就是說我們開口念佛的時間，有時候會停下來，不可能一天二十四小時像念佛機一樣念不停，總是念一下子要休息。有一些場所不適合出聲念，嘴巴也得停下來。但是意地裡頭沒有間斷，心裡念佛的念頭沒斷。大勢至菩薩講的，「憶佛念佛，現前當來，必定見佛」。念是什麼？念是心上有，心上面真的有。現在這個心，現在心上真的有，這叫念佛。口念，心上沒有，心裡還打妄想，一面念佛一面打妄想，這就不叫念佛，那真的叫「口念彌陀心散亂」，你心上沒有佛。</w:t>
      </w:r>
      <w:r>
        <w:t xml:space="preserve"> </w:t>
      </w:r>
    </w:p>
    <w:p w14:paraId="029A677F" w14:textId="77777777" w:rsidR="00B94D03" w:rsidRDefault="00B94D03">
      <w:pPr>
        <w:pStyle w:val="a3"/>
      </w:pPr>
      <w:r>
        <w:t xml:space="preserve">　　前面講的「散心稱名」，這個我們要分辨清楚。散心是口裡有佛念佛，心裡或有或無，這叫散亂。有時候想佛，有時候打妄想，再想別的事情去了，這叫散心，就是說還無法做到專一，心還會跑掉，但是雖然跑掉，他還是有短暫的時間收回來，有時候會再跑掉，這叫「散心持名」。散亂心與散心又有差別了，散亂心是什麼？口裡頭有佛，心裡頭完全在打妄想，無一時停止，邊念邊打妄想，那是一點效果都沒有。這是把念佛的竅門給我們說出來了，念佛的祕訣就在此。信、願、行都在這一句佛號裡頭，它不是分開的，這句佛號裡面具足信、具足願、具足行，一句佛號具足這三個條件，這樣念佛能夠往生西方。底下一段說：</w:t>
      </w:r>
      <w:r>
        <w:t xml:space="preserve"> </w:t>
      </w:r>
    </w:p>
    <w:p w14:paraId="788134B2" w14:textId="77777777" w:rsidR="00B94D03" w:rsidRDefault="00B94D03">
      <w:pPr>
        <w:pStyle w:val="a3"/>
      </w:pPr>
      <w:r>
        <w:t xml:space="preserve">　　「善男女者」，經上說的善男子、善女人，「不論在家出家，貴賤老少，六趣四生，但聞佛名，即多劫善根成熟，五逆十惡皆名善也」。這個包括範圍大了。六趣是六道，四生是講生態，胎、卵、濕、化，我們這些眾生有這四種，胎生的、卵生的；像雞鴨卵生的、濕生的、化生的。把所有一切有情眾生統統包括了，這就叫做「六趣四生」。善男女，不論在家出家、富貴貧賤、老的、少的統統包括在內。</w:t>
      </w:r>
      <w:r>
        <w:t xml:space="preserve"> </w:t>
      </w:r>
    </w:p>
    <w:p w14:paraId="0FCF8E66" w14:textId="77777777" w:rsidR="00B94D03" w:rsidRDefault="00B94D03">
      <w:pPr>
        <w:pStyle w:val="a3"/>
      </w:pPr>
      <w:r>
        <w:t xml:space="preserve">　　「但聞佛名，即多劫善根成熟，五逆十惡皆名善也」。這個不容易！這是說明三途六道裡頭所有眾生，我們當然是其中之一，頭一個就是講善男女者，這是人道裡頭的善男子、善女人。在家也好、出家也好，貧富貴賤、男女老少。不論你是什麼身分，不論你現在過什麼日子，乃至於包括六道裡頭所有一切眾生，只要你有緣能夠聽到阿彌陀佛的名號，那就是你多劫善根成熟。五逆十惡他聽到阿彌陀佛的名號，也是善根成熟。你沒有善根成熟，這句阿彌陀佛的名號，你聽不到，所以五逆十惡他能夠聽到阿彌陀佛的名號，也是善根成熟。</w:t>
      </w:r>
      <w:r>
        <w:t xml:space="preserve"> </w:t>
      </w:r>
    </w:p>
    <w:p w14:paraId="2896A1AB" w14:textId="77777777" w:rsidR="00B94D03" w:rsidRDefault="00B94D03">
      <w:pPr>
        <w:pStyle w:val="a3"/>
      </w:pPr>
      <w:r>
        <w:t xml:space="preserve">　　善根成熟，這一生能不能往生？不一定，為什麼？往生要具足三個條件，善根、福德、因緣，單單有善根沒有福德，不能往生！善根要成熟，善根成熟這裡面還有厚薄，就是前面講的多跟少。前面經文說的善根：「不可以少善根福德因緣，得生彼國」。厚薄前面講的，如果善根是有，但是少，善根不多、不多，他善根是成熟了，但是少、不多，少，不多，他能信，信的不深；他也有願，願不切，這個世間一切他還放不下。對這個世間的名聞利養、五欲六塵，尤其是家親眷屬，親情，有一樁放不下都是障礙。為什麼放不下？善根不夠深，福德不夠多、不夠厚。所以經上講得好，「不可以少善根福德因緣，得生彼國」。</w:t>
      </w:r>
      <w:r>
        <w:t xml:space="preserve"> </w:t>
      </w:r>
    </w:p>
    <w:p w14:paraId="35C4E2F5" w14:textId="77777777" w:rsidR="00B94D03" w:rsidRDefault="00B94D03">
      <w:pPr>
        <w:pStyle w:val="a3"/>
      </w:pPr>
      <w:r>
        <w:t xml:space="preserve">　　緣要多！這個因緣之多，普賢菩薩十大願王裡面有兩條，一個是「請轉法輪」，另外一個是「請佛住世」，這是第六願跟第七願，這兩條是多因緣。所以為什麼經論裡頭常常教導我們、提醒我們親近善知識，親近善知識這是多因緣。</w:t>
      </w:r>
      <w:r>
        <w:t xml:space="preserve"> </w:t>
      </w:r>
    </w:p>
    <w:p w14:paraId="5D438F91" w14:textId="77777777" w:rsidR="00B94D03" w:rsidRDefault="00B94D03">
      <w:pPr>
        <w:pStyle w:val="a3"/>
      </w:pPr>
      <w:r>
        <w:t xml:space="preserve">　　親近善知識，我們的善根福德少都不怕，當然我們的善根福德少，不夠多，都沒關係，為什麼？親近善知識的時候，會把我們的善根福德提昇、加深、加厚。你天天接受教導，天天跟大眾在一起薰修，進步也很快。縱然你自己有善根、有福德，如果沒有因緣，不容易成就。為什麼？你沒常常聽法，沒有人跟你在一起共修，你會受到環境影響，自自然然有一些親戚、好朋友天天陪你去玩。最普通的，社會上打麻將、跳舞，喜歡唱歌、跳舞、看戲，現在還有喜歡打球的，有許許多多所謂的活動、聚會活動，你參加那些活動去了。那些活動跟你的善根、福德完全不相干，你的世緣太深了、太濃厚了，決定障礙道業！障礙你這一生不能往生。</w:t>
      </w:r>
      <w:r>
        <w:t xml:space="preserve"> </w:t>
      </w:r>
    </w:p>
    <w:p w14:paraId="03E7A138" w14:textId="77777777" w:rsidR="00B94D03" w:rsidRDefault="00B94D03">
      <w:pPr>
        <w:pStyle w:val="a3"/>
      </w:pPr>
      <w:r>
        <w:t xml:space="preserve">　　所以普賢菩薩這十願是無量行願，提十個綱領，「請轉法輪」，重要！請轉法輪是請善知識來講經說法，使我們大家覺悟過來。請善知識常住在這個地方，這一個地方有福報。</w:t>
      </w:r>
      <w:r>
        <w:t xml:space="preserve"> </w:t>
      </w:r>
    </w:p>
    <w:p w14:paraId="68209844" w14:textId="77777777" w:rsidR="00B94D03" w:rsidRDefault="00B94D03">
      <w:pPr>
        <w:pStyle w:val="a3"/>
      </w:pPr>
      <w:r>
        <w:t xml:space="preserve">　　佛法裡頭常說，我們不能不信，真正善知識、真正修行人、有道心的人，住在這個地方，這個地方諸佛護念，龍天善神保佑，減少災難。古時候中國、印度人都懂得這個道理，「善人國之寶」。天台大師講得非常清楚、非常明白，就是智者大師，是中國天台宗開山祖師。智者大師是中國、日本佛門裡面都有傳言，他是釋迦牟尼佛再來的。這個話要是真的，那智者大師的話就是釋迦牟尼佛講的話。</w:t>
      </w:r>
      <w:r>
        <w:t xml:space="preserve"> </w:t>
      </w:r>
    </w:p>
    <w:p w14:paraId="457E4803" w14:textId="77777777" w:rsidR="00B94D03" w:rsidRDefault="00B94D03">
      <w:pPr>
        <w:pStyle w:val="a3"/>
      </w:pPr>
      <w:r>
        <w:t xml:space="preserve">　　他跟我們講「能說不能行，國之師也」，你看，對講經說法的人有多尊重！你經典講得很透徹，沒有講錯，沒說錯，講得完全是佛的意思，你自己沒有完全做到。你能夠指導別人，人家照你的指導去做，他就會有成就，所謂是「青出於藍而勝於藍」；中國人也有這個話。這個意思就是說學生跟一個好的老師學，好老師雖然沒有什麼大的成就，學生的成就超過老師。老師教的是正確的，他自己沒有能夠完全做到，學生完全做到了。像這樣的老師，智者大師說是國師級！「國之師也」！可以做一國之人的老師，這個我們要請他轉法輪，要請他住世，住在這個世間，住在這個地方教學。</w:t>
      </w:r>
      <w:r>
        <w:t xml:space="preserve"> </w:t>
      </w:r>
    </w:p>
    <w:p w14:paraId="189D76BB" w14:textId="77777777" w:rsidR="00B94D03" w:rsidRDefault="00B94D03">
      <w:pPr>
        <w:pStyle w:val="a3"/>
      </w:pPr>
      <w:r>
        <w:t xml:space="preserve">　　如果說「能說又能行，國之寶也」，那是最高的，那是國寶級的。鳩摩羅什大師當年在世，他是西域龜茲國的國寶。苻堅是秦王，有勢力，聽說西域有這樣一個大智慧的人，他派了呂光率領七萬大軍到龜茲去。苻堅告訴呂光，「這一次出兵不為別的，就是要把鳩摩羅什大師請到我們秦國來」，就這個目的。他要願意讓大師過來，我們立刻就撤兵；他要不願意，那我們就要打仗，為了一個人。</w:t>
      </w:r>
      <w:r>
        <w:t xml:space="preserve"> </w:t>
      </w:r>
    </w:p>
    <w:p w14:paraId="6BE09D07" w14:textId="77777777" w:rsidR="00B94D03" w:rsidRDefault="00B94D03">
      <w:pPr>
        <w:pStyle w:val="a3"/>
      </w:pPr>
      <w:r>
        <w:t xml:space="preserve">　　龜茲國，當時是個小國，敵不過秦國七萬大軍，也非常煩惱。鳩摩羅什大師那時候就勸告龜茲國的國王說：「這個仗不能打，打也打不贏，一戰爭有多少人受傷、死亡」。他說「還是讓我去好了」。龜茲國的國王這才把鳩摩羅什大師放了，秦國就沒有打仗，軍隊撤回去，鳩摩羅什大師是這樣到中國來的。中國人知道那是寶，寶，人家不肯放手，那怎麼辦？逼著人家非放不可。</w:t>
      </w:r>
      <w:r>
        <w:t xml:space="preserve"> </w:t>
      </w:r>
    </w:p>
    <w:p w14:paraId="22F4FF1E" w14:textId="77777777" w:rsidR="00B94D03" w:rsidRDefault="00B94D03">
      <w:pPr>
        <w:pStyle w:val="a3"/>
      </w:pPr>
      <w:r>
        <w:t xml:space="preserve">　　但是羅什大師到了中國之後，諸位要曉得，那個時候是走路，從現在的新疆省天山南路這個地方，走到長安要走好幾個月。回來的時候，呂光，就是秦王符堅派去的大將，呂光，去到那裡要請羅什大師回來中原，他走到現在的甘肅，就是現在的涼州，現在改作蘭州，以前叫涼州；現在大陸的甘肅省。走到那裡再回來，還未回到長安，從長安那邊傳來消息，說苻堅已經過世了，就是說秦王苻堅已經死了，他尚未到達，就死了。呂光，他就沒回去長安了。</w:t>
      </w:r>
      <w:r>
        <w:t xml:space="preserve"> </w:t>
      </w:r>
    </w:p>
    <w:p w14:paraId="2BEBF931" w14:textId="77777777" w:rsidR="00B94D03" w:rsidRDefault="00B94D03">
      <w:pPr>
        <w:pStyle w:val="a3"/>
      </w:pPr>
      <w:r>
        <w:t xml:space="preserve">　　在那時候苻秦這個國家發生了政變，大將姚萇在政變當中當了皇帝，國號也叫做秦，那時候叫做姚秦，他姓姚，叫做姚秦。在符堅那個時代姚萇跟呂光他們同樣都是將軍，等於說都是在朝庭當大將。現在發生了政變，姚萇出來當皇帝，呂光不服，他不接受，所以呂光就在涼州這個地方，他佔據涼州，自己稱為涼王，就沒有再回去長安了，佔據這個地方，自己稱王。鳩摩羅什大師就在西涼，就是在甘肅省涼州這個地方，又住了很多年。呂光這個人不會用人才，不會用他，等於說把他軟禁在那個地方，也不放他走。知道他很有才華、很聰明，也不放他回去，也不把他交給秦國。</w:t>
      </w:r>
      <w:r>
        <w:t xml:space="preserve"> </w:t>
      </w:r>
    </w:p>
    <w:p w14:paraId="16C397BB" w14:textId="77777777" w:rsidR="00B94D03" w:rsidRDefault="00B94D03">
      <w:pPr>
        <w:pStyle w:val="a3"/>
      </w:pPr>
      <w:r>
        <w:t xml:space="preserve">　　一直到姚萇死了，呂光也死了，到下一代姚興；姚萇的兒子。姚興即位的時候，這才把羅什大師請到長安。那時候已經是晚年了，就是說鳩摩羅什大師年紀也已經很大了。所以羅什大師在中國從事譯經工作只有七年，他就圓寂了，那七年的影響不得了。由這裡諸位就能細細體會到，善根，真的是有，雖然有，多、少，不一樣。苻堅、姚萇善根不多，善根是有，不夠、不多，到他的兒子繼承王位的時候，姚興就不錯，這是真正有心人。那個時候他的國家很強盛，呂光死了，呂光的姪子呂隆繼位，國力衰弱，敵不過秦國，所以把羅什大師就放了，送到長安。你就看這些人當中都是有善根，但是多少不一樣，福德大小也有差別。</w:t>
      </w:r>
      <w:r>
        <w:t xml:space="preserve"> </w:t>
      </w:r>
    </w:p>
    <w:p w14:paraId="68A0ACFC" w14:textId="77777777" w:rsidR="00B94D03" w:rsidRDefault="00B94D03">
      <w:pPr>
        <w:pStyle w:val="a3"/>
      </w:pPr>
      <w:r>
        <w:t xml:space="preserve">　　羅什當年譯經的幾年當中，姚在北方最興旺。真正有智慧，不但有修行，是得道的高僧，真正是國寶！這個我們要懂。如果我們有這個緣分遇到，一定要知道「請佛住世」。他雖然不是佛，是善知識，我們要請他到我們這個地方來常住，來建道場。長期講經說法，弘法利生。</w:t>
      </w:r>
      <w:r>
        <w:t xml:space="preserve"> </w:t>
      </w:r>
    </w:p>
    <w:p w14:paraId="77192765" w14:textId="77777777" w:rsidR="00B94D03" w:rsidRDefault="00B94D03">
      <w:pPr>
        <w:pStyle w:val="a3"/>
      </w:pPr>
      <w:r>
        <w:t xml:space="preserve">　　過去在台灣，台中蓮社李炳南老居士，現居士身，台中人有善根、有福德，把他老人家留在台中。他教化那麼多年，台灣南北各地方都知道他，也都想要請他，他不去，他就是住在台中。用什麼方法留住他？沒有別的，他既不要名，又不要利，所以將他留住不是名利，是什麼？好學！台中人親近他，真正跟他學習，好學的人那麼多，他就不能走，絕對不是為了利養。</w:t>
      </w:r>
      <w:r>
        <w:t xml:space="preserve"> </w:t>
      </w:r>
    </w:p>
    <w:p w14:paraId="1B094475" w14:textId="77777777" w:rsidR="00B94D03" w:rsidRDefault="00B94D03">
      <w:pPr>
        <w:pStyle w:val="a3"/>
      </w:pPr>
      <w:r>
        <w:t xml:space="preserve">　　這一集時間到了，我們就講到此，下面，下一集再繼續向大家報告，多謝大家的收看，阿彌陀佛！</w:t>
      </w:r>
    </w:p>
    <w:sectPr w:rsidR="00B94D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6140F" w14:textId="77777777" w:rsidR="00B94D03" w:rsidRDefault="00B94D03" w:rsidP="00F87492">
      <w:r>
        <w:separator/>
      </w:r>
    </w:p>
  </w:endnote>
  <w:endnote w:type="continuationSeparator" w:id="0">
    <w:p w14:paraId="215A5FA7" w14:textId="77777777" w:rsidR="00B94D03" w:rsidRDefault="00B94D03" w:rsidP="00F87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60A9" w14:textId="77777777" w:rsidR="00B94D03" w:rsidRDefault="00B94D03" w:rsidP="00F87492">
      <w:r>
        <w:separator/>
      </w:r>
    </w:p>
  </w:footnote>
  <w:footnote w:type="continuationSeparator" w:id="0">
    <w:p w14:paraId="7B71A475" w14:textId="77777777" w:rsidR="00B94D03" w:rsidRDefault="00B94D03" w:rsidP="00F87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92"/>
    <w:rsid w:val="007931EE"/>
    <w:rsid w:val="00B94D03"/>
    <w:rsid w:val="00F8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C11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2026-08-13T01:28:00Z</dcterms:created>
  <dcterms:modified xsi:type="dcterms:W3CDTF">2026-08-13T01:28:00Z</dcterms:modified>
</cp:coreProperties>
</file>