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044C" w14:textId="77777777" w:rsidR="00E262AD" w:rsidRDefault="00E262AD">
      <w:r>
        <w:t>二Ｏ二二歲次壬寅</w:t>
      </w:r>
      <w:r>
        <w:t xml:space="preserve"> </w:t>
      </w:r>
      <w:r>
        <w:t>春季祈福超薦三時繫念法會開示</w:t>
      </w:r>
      <w:r>
        <w:t>—</w:t>
      </w:r>
      <w:r>
        <w:t xml:space="preserve">每一場法會都是護國息災　　悟道法師主講　　（第一集）　　</w:t>
      </w:r>
      <w:r>
        <w:t>2022/2/19</w:t>
      </w:r>
      <w:r>
        <w:t xml:space="preserve">　　清水念佛堂　　檔名：</w:t>
      </w:r>
      <w:r>
        <w:t xml:space="preserve">WD32-115-0001 </w:t>
      </w:r>
    </w:p>
    <w:p w14:paraId="5FC9BC89" w14:textId="77777777" w:rsidR="00E262AD" w:rsidRDefault="00E262AD">
      <w:pPr>
        <w:pStyle w:val="a3"/>
      </w:pPr>
      <w:r>
        <w:t xml:space="preserve">　　尊敬的王會長，諸位同修大德，及網路前的同修，大家上午好。阿彌陀佛！請放掌。今天是我們台中清水念佛堂堂主王會長（也是清水淨宗學會），啟請悟道來主持一場二Ｏ二二壬寅年新春祈福護國息災法會。莊嚴師給王會長建議選在今天，今天也是張志明居士去年車禍往生（王會長非常發心，在還沒有斷氣之前，提供這個佛堂請同修來這裡助念），就選在這個日期來做法會。王會長也同意今天來舉辦二Ｏ二二壬寅新春祈福護國息災法會。</w:t>
      </w:r>
      <w:r>
        <w:t xml:space="preserve"> </w:t>
      </w:r>
    </w:p>
    <w:p w14:paraId="5952C74F" w14:textId="77777777" w:rsidR="00E262AD" w:rsidRDefault="00E262AD">
      <w:pPr>
        <w:pStyle w:val="a3"/>
      </w:pPr>
      <w:r>
        <w:t xml:space="preserve">　　這個護國息災法會，也是根據我們淨老和尚在二ＯＯ八年安徽廬江實際禪寺，首次啟建七百場的護國息災三時繫念法會。一直到現在，我們在任何地方做法會，做一場或者兩場，都是以這個名義，都是護國息災。因為現在這個世界災難太多，可以說一年比一年多，一次比一次嚴重。因此這個護國息災，我們是長期在做，不同的地方，不同的時間，我們都是用這個名義來做。</w:t>
      </w:r>
      <w:r>
        <w:t xml:space="preserve"> </w:t>
      </w:r>
    </w:p>
    <w:p w14:paraId="57B4FEFC" w14:textId="77777777" w:rsidR="00E262AD" w:rsidRDefault="00E262AD">
      <w:pPr>
        <w:pStyle w:val="a3"/>
      </w:pPr>
      <w:r>
        <w:t xml:space="preserve">　　護國息災這個名詞，如果推到之前，這是第二次世界大戰，在上海佛教界，舉辦了護國息災法會。當時也禮請，我們淨宗十三祖，印光祖師去講開示。印祖公開講開示，大概就那一次，講了七天。所以那個護國息災法會，印祖公開講開示，講七天，也有出單行本。現在在台灣、在大陸、在其他國家地區，也都有流通《印光大師護國息災法語》，講了七天。所以這個護國息災，再往前推，就是印光祖師那個時候提倡。二ＯＯ八年四月二十五日，家師淨老和尚在他的家鄉安徽廬江縣（他們當地人叫余江縣）實際禪寺，恭請主持滿公老和尚來啟建百七繫念護國息災法會。這個法會，後來很多道場都響應來做這個護國息災法會。一直到現在我們台北雙溪，淨老和尚也勸我們同修也要做護國息災法會，做到今年第十二年了，做第七個百七。所以我們現在到各地，凡是邀請悟道去做三時繫念，我們都是以這個為名義。</w:t>
      </w:r>
      <w:r>
        <w:t xml:space="preserve"> </w:t>
      </w:r>
    </w:p>
    <w:p w14:paraId="55A6E8DB" w14:textId="77777777" w:rsidR="00E262AD" w:rsidRDefault="00E262AD">
      <w:pPr>
        <w:pStyle w:val="a3"/>
      </w:pPr>
      <w:r>
        <w:t xml:space="preserve">　　護國息災法會，當然我們也附帶來迴向、來超薦過世的亡靈。亡靈有早年過世的，還有最近往生的。最近往生，比較近的，成德法師的父親也剛過世，也剛剛過世。記得去年十二月十六日尾牙，也跟他在岡山淨宗學會聚餐，不到一個月，今年正月初九就接到消息說往生了。還有我們義工丁居士，他的母親也剛過世。還有我們道場一些同修、義工的家屬剛過世的，我們今天也都利用這個因緣來附帶給他們迴向。所以我們這個法會主要的名義就是護國息災祈福超薦法會，根據當時我們在廬江這個名義。那在法會當中，當然就有附帶給剛過世的人寫牌位，跟他迴向。這一點首先跟大家做一個報告。</w:t>
      </w:r>
      <w:r>
        <w:t xml:space="preserve"> </w:t>
      </w:r>
    </w:p>
    <w:p w14:paraId="7F3FF531" w14:textId="77777777" w:rsidR="00E262AD" w:rsidRDefault="00E262AD">
      <w:pPr>
        <w:pStyle w:val="a3"/>
      </w:pPr>
      <w:r>
        <w:t xml:space="preserve">　　大家來參與這個護國息災法會，必定得到佛力加持，業障消除，福慧增長，身心安康，法喜充滿。大家如果要詳細知道這個護國息災法會的由來，大家可以在</w:t>
      </w:r>
      <w:r>
        <w:t>YouTube</w:t>
      </w:r>
      <w:r>
        <w:t>的網站上去點淨空法師答記者問第一集，有講到這個百七護國息災，講得比較詳細。因為我們這裡時間的關係，不能跟大家做詳細的解說，請大家可以去看，聽我們老和尚來回答記者提問的有關護國息災這方面的問題，大家可以多了解。了解了，我們再來做這個法會，我們的信心就會增長。</w:t>
      </w:r>
      <w:r>
        <w:t xml:space="preserve"> </w:t>
      </w:r>
    </w:p>
    <w:p w14:paraId="53AE5E9F" w14:textId="77777777" w:rsidR="00E262AD" w:rsidRDefault="00E262AD">
      <w:pPr>
        <w:pStyle w:val="a3"/>
      </w:pPr>
      <w:r>
        <w:t xml:space="preserve">　　好，我們現在是午供，我們現在這個時間就來進行午供。祝大家法喜充滿。阿彌陀佛！　　</w:t>
      </w:r>
    </w:p>
    <w:sectPr w:rsidR="00E262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A88B1" w14:textId="77777777" w:rsidR="00E262AD" w:rsidRDefault="00E262AD" w:rsidP="00817E7A">
      <w:r>
        <w:separator/>
      </w:r>
    </w:p>
  </w:endnote>
  <w:endnote w:type="continuationSeparator" w:id="0">
    <w:p w14:paraId="68F6F9A6" w14:textId="77777777" w:rsidR="00E262AD" w:rsidRDefault="00E262AD" w:rsidP="00817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4402" w14:textId="77777777" w:rsidR="00E262AD" w:rsidRDefault="00E262AD" w:rsidP="00817E7A">
      <w:r>
        <w:separator/>
      </w:r>
    </w:p>
  </w:footnote>
  <w:footnote w:type="continuationSeparator" w:id="0">
    <w:p w14:paraId="4946684E" w14:textId="77777777" w:rsidR="00E262AD" w:rsidRDefault="00E262AD" w:rsidP="00817E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7A"/>
    <w:rsid w:val="007931EE"/>
    <w:rsid w:val="00817E7A"/>
    <w:rsid w:val="00E2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173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E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E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E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E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