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8D13A" w14:textId="77777777" w:rsidR="00CD7E60" w:rsidRDefault="00CD7E60">
      <w:r>
        <w:t>華藏淨宗學會捐贈花蓮縣國小扎根教育叢書記者會致詞</w:t>
      </w:r>
      <w:r>
        <w:t>—</w:t>
      </w:r>
      <w:r>
        <w:t xml:space="preserve">德者，本也　　悟道法師主講　　（共一集）　　</w:t>
      </w:r>
      <w:r>
        <w:t>2020/10/30</w:t>
      </w:r>
      <w:r>
        <w:t xml:space="preserve">　　花蓮縣政府　　檔名：</w:t>
      </w:r>
      <w:r>
        <w:t xml:space="preserve">WD32-088-0001 </w:t>
      </w:r>
    </w:p>
    <w:p w14:paraId="46DF4E79" w14:textId="77777777" w:rsidR="00CD7E60" w:rsidRDefault="00CD7E60">
      <w:pPr>
        <w:pStyle w:val="a3"/>
      </w:pPr>
      <w:r>
        <w:t xml:space="preserve">　　我們非常尊敬的花蓮縣徐縣長，花蓮縣政府教育處饒處長，以及花蓮縣議會張議長祕書劉先生，及各位校長、各位老師、各位同學，花蓮縣政府的全體同仁，大家下午好。阿彌陀佛！</w:t>
      </w:r>
      <w:r>
        <w:t xml:space="preserve"> </w:t>
      </w:r>
    </w:p>
    <w:p w14:paraId="7FD25ED4" w14:textId="77777777" w:rsidR="00CD7E60" w:rsidRDefault="00CD7E60">
      <w:pPr>
        <w:pStyle w:val="a3"/>
      </w:pPr>
      <w:r>
        <w:t xml:space="preserve">　　非常榮幸，悟道能夠到花蓮縣政府來代表家師上淨下空老和尚捐贈中華傳統文化聖賢經典的捐贈儀式。我們徐縣長的邀請函，悟道昨天帶到台南來親自交給家師淨老和尚。因為年紀太大了，九十四歲，現在出門有些不方便，因此悟道就來代理家師，來這裡參加我們的捐贈儀式。</w:t>
      </w:r>
      <w:r>
        <w:t xml:space="preserve"> </w:t>
      </w:r>
    </w:p>
    <w:p w14:paraId="448CFA47" w14:textId="77777777" w:rsidR="00CD7E60" w:rsidRDefault="00CD7E60">
      <w:pPr>
        <w:pStyle w:val="a3"/>
      </w:pPr>
      <w:r>
        <w:t xml:space="preserve">　　家師淨老和尚一生他提倡教育，他是看到現代整個世界，全人類都重視物質經濟的追求，大部分以這個為主要的。在精神、人文、文化方面，大部分都疏忽了。實際上，當然物質是我們人類生存首先需要的，在佛門也有一句話講「法輪未轉食輪先」，法輪就是佛法，法輪還沒有運轉，食輪就是吃的，你能填飽肚子，才有心情去聽經聞法。所以佛門晚課放小蒙山施食，施食就跟一些眾生結緣，先布施飲食給他，讓他先吃飽，然後再跟他說法。吃飽肚子，他才有心情聽經聞法。所以佛門有句話講「法輪未轉食輪先」，就是還沒有講經說法，先供養眾生飲食。飲食屬於物質方面的，物質方面我們的需求已經得到，下面就是精神生活，就非常重要，精神生活主要就是在文化。我們人，人生的幸福快樂，並不是有財富、有地位，他就會很快樂、他就會很幸福，這不一定。最主要看有沒有文化的這種修養，文化就是提升我們精神、提升我們靈性最主要的一個動力，這就是屬於教育方面的。</w:t>
      </w:r>
      <w:r>
        <w:t xml:space="preserve"> </w:t>
      </w:r>
    </w:p>
    <w:p w14:paraId="6F6A5B05" w14:textId="77777777" w:rsidR="00CD7E60" w:rsidRDefault="00CD7E60">
      <w:pPr>
        <w:pStyle w:val="a3"/>
      </w:pPr>
      <w:r>
        <w:t xml:space="preserve">　　現代的教育比較偏重在科學技術。在孔老夫子他的教學，他有四個，道德仁藝，道、德、仁，藝是藝術那個藝。那個藝就是各行各業，就是技藝、文藝、武藝，包括現在的科技，在古代有六藝。所以藝這個字就是我們現在講各行各業，所有的，包括在那個字裡面。藝，它擺在最後一個，第四個。道、德、仁，道，一般人比較不容易理解；德，也不太容易理解；孔老夫子教學他從仁，仁愛的仁，這個一般人比較容易體會。這個仁的根本是在孝，所以《論語》講，人的根本是從孝來的。一個真正有仁慈心，在佛門講有慈悲心，它的根源也是從孝道。等一下也會贈送我們縣長一幅台中江老師（江逸子老師）畫的《地藏本願經》的圖畫。《地藏經》是佛門的孝經。在我們中國儒家，孔子有著一部《孝經》，這部《孝經》裡面也講，「孝悌之至，通於神明」。孔子是代表世間的聖人，釋迦牟尼佛代表出世間的聖人，世出世間聖人都提倡孝道，就是慈悲心它是從孝這個根源所生的。儒家講的仁愛，也是從孝親這裡所產生的。如果對自己的父母不懂得去孝順、去孝養，他說對誰好，那個不是出自於內心的愛心，那可能是有一些利害關係，那不是道義，是利益，那不是道義。道義它是建立在仁愛的基礎上，仁愛建立在孝悌的基礎上。對自己的父母都不能孝養</w:t>
      </w:r>
      <w:r>
        <w:t>，對自己父母都不愛，那說會去愛別人，這個也不是真實的。</w:t>
      </w:r>
      <w:r>
        <w:t xml:space="preserve"> </w:t>
      </w:r>
    </w:p>
    <w:p w14:paraId="5E32B7DD" w14:textId="77777777" w:rsidR="00CD7E60" w:rsidRDefault="00CD7E60">
      <w:pPr>
        <w:pStyle w:val="a3"/>
      </w:pPr>
      <w:r>
        <w:t xml:space="preserve">　　所以這個教育它是從教孝開始。所以孔老夫子他教學就是道德仁藝，道德仁它是一個根本，藝是枝末。所以，「德者，本也；財者，末也。」德就是做人的根本，才藝是枝末。有這個德，我們的才藝發揮都是正面的，正能量的。如果沒有這個道德的根本，才藝可能他會用在負面的，那就不是完全是正面的。所以，「德者，本也；財者，末也」，兩方面都需要。所以德就是發揮在這個才藝的上面來服務大眾，為家</w:t>
      </w:r>
      <w:r>
        <w:lastRenderedPageBreak/>
        <w:t>人、為社會、為國家、為整個世界。佛法講的是最大的，為一切眾生來服務，這個是用在完全是正面的，完全是利益眾生的，而不會去損害眾生的，這佛法跟儒家講的是一樣的一個道理。</w:t>
      </w:r>
      <w:r>
        <w:t xml:space="preserve"> </w:t>
      </w:r>
    </w:p>
    <w:p w14:paraId="5AC48C99" w14:textId="77777777" w:rsidR="00CD7E60" w:rsidRDefault="00CD7E60">
      <w:pPr>
        <w:pStyle w:val="a3"/>
      </w:pPr>
      <w:r>
        <w:t xml:space="preserve">　　所以現在我們花蓮縣政府徐縣長的帶領之下，能夠發心來推廣倫理道德因果教育的這方面，實在也是功德無量，特別在現代這個時代，全世界從幼稚園到研究所，沒有這門功課。現在從幼稚園到研究所，都是只有道德仁藝，那個藝的那部分，教你技術、教你鋼琴，教什麼什麼那些都是藝的部分。但是怎麼做人、怎麼孝養父母、人跟人怎麼相處，這方面就完全沒有；完全沒有，回家在對父母就不孝。</w:t>
      </w:r>
      <w:r>
        <w:t xml:space="preserve"> </w:t>
      </w:r>
    </w:p>
    <w:p w14:paraId="4152B854" w14:textId="77777777" w:rsidR="00CD7E60" w:rsidRDefault="00CD7E60">
      <w:pPr>
        <w:pStyle w:val="a3"/>
      </w:pPr>
      <w:r>
        <w:t xml:space="preserve">　　現在社會上殺父殺母的很多，以前是驚天動地的新聞，現在好像時有所聞。最近好像，前一陣子桃園有一個把他母親的頭砍下來，然後丟下來，聽說還判無罪。我們並不是說鼓勵刑罰判罪，因為在《論語》孔子講，「不教而殺謂之虐」。就是說你沒有教育他，沒有人教他孝養父母，他不知道要孝養父母，甚至他去殺害父母，他不懂。沒有人教他，他犯這個錯，給他抓來判刑也不對，也不合理。就是你教了他，他明白了，明知故犯，再去處罰他這樣比較合理。但現在全人類都沒有這個教育，就去定法律，然後犯錯給他抓來判刑，孔子說這個叫虐待人民，這是不對的，是不合理的，因為沒有人教他孝養父母。所以我們像這些現在社會發生的案件，殺父殺母的，我們可以去詢問、調查，問一問，小時候你爸爸媽媽、你的老師有教你孝順父母嗎？這樣問一下，恐怕答案都是沒有的。因為現在教科書沒有這些教人家孝順父母的，他長大不孝父母，甚至殺害父母，然後定個法律把他抓起來判刑，孔子說這個不合理，應該要教育，要教他。</w:t>
      </w:r>
      <w:r>
        <w:t xml:space="preserve"> </w:t>
      </w:r>
    </w:p>
    <w:p w14:paraId="1D7633D4" w14:textId="77777777" w:rsidR="00CD7E60" w:rsidRDefault="00CD7E60">
      <w:pPr>
        <w:pStyle w:val="a3"/>
      </w:pPr>
      <w:r>
        <w:t xml:space="preserve">　　我們花蓮縣也可以說在我們台灣地區，甚至全球，在徐縣長的帶領之下，能夠做一個帶頭，做一個示範，讓全球的人類，給他們做個示範、做個榜樣，讓他們來學習效法，就從我們花蓮做起。我們捐贈中小學，也希望更多的小朋友、同學，甚至家長都需要學。因為在學校，老師如果教他這些倫理道德，家長他不知道，他也不會支持。所以我們也希望家長，老師、家長、同學都一起，大家一起來學習。包括我，也跟大家學習，我也是跟大家一起學習。希望推動全民大家來學習聖賢經典的教育，我們人生才能得到真正的幸福，不管有錢沒錢，都會過得很快樂。你看孔子，他的學生顏回最沒有錢，他過得很快樂；子貢最有錢，他也過得很快樂。所以從這個地方我們就知道，文化、精神生活非常非常的重要。</w:t>
      </w:r>
      <w:r>
        <w:t xml:space="preserve"> </w:t>
      </w:r>
    </w:p>
    <w:p w14:paraId="5AAF002A" w14:textId="77777777" w:rsidR="00CD7E60" w:rsidRDefault="00CD7E60">
      <w:pPr>
        <w:pStyle w:val="a3"/>
      </w:pPr>
      <w:r>
        <w:t xml:space="preserve">　　今天非常高興來參加我們花蓮縣政府捐書的儀式，非常感恩我們縣長，及教育處饒處長、縣議會的議長、全體議員，大家都能夠支持。更難能可貴，我們花蓮縣的各個學校校長。我們社團法人花蓮淨宗學會，明義國小前校長，曾校長，現在我們是請他來我們淨宗學會擔任理事長。以前他還在當校長，我們就去借他學校禮堂做法會。也非常感謝曾校長，以及花蓮縣各學校的校長，中小學的校長、老師，還有同學，我們全體同仁，大家發心的護持傳統文化的傳播，學習、弘揚，大家功德無量。</w:t>
      </w:r>
      <w:r>
        <w:t xml:space="preserve"> </w:t>
      </w:r>
    </w:p>
    <w:p w14:paraId="06A63549" w14:textId="77777777" w:rsidR="00CD7E60" w:rsidRDefault="00CD7E60">
      <w:pPr>
        <w:pStyle w:val="a3"/>
      </w:pPr>
      <w:r>
        <w:t xml:space="preserve">　　好，悟道就簡單跟大家講到這裡。祝大家福慧增長，六時吉祥，身心健康，事業順利，闔家平安。阿彌陀佛！　　</w:t>
      </w:r>
    </w:p>
    <w:sectPr w:rsidR="00CD7E60">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5895E" w14:textId="77777777" w:rsidR="00CD7E60" w:rsidRDefault="00CD7E60" w:rsidP="00942A6C">
      <w:r>
        <w:separator/>
      </w:r>
    </w:p>
  </w:endnote>
  <w:endnote w:type="continuationSeparator" w:id="0">
    <w:p w14:paraId="4E837CC1" w14:textId="77777777" w:rsidR="00CD7E60" w:rsidRDefault="00CD7E60" w:rsidP="00942A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18720" w14:textId="77777777" w:rsidR="00CD7E60" w:rsidRDefault="00CD7E60" w:rsidP="00942A6C">
      <w:r>
        <w:separator/>
      </w:r>
    </w:p>
  </w:footnote>
  <w:footnote w:type="continuationSeparator" w:id="0">
    <w:p w14:paraId="1DEDC6AF" w14:textId="77777777" w:rsidR="00CD7E60" w:rsidRDefault="00CD7E60" w:rsidP="00942A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42A6C"/>
    <w:rsid w:val="007931EE"/>
    <w:rsid w:val="00942A6C"/>
    <w:rsid w:val="00CD7E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C27B1"/>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42A6C"/>
    <w:pPr>
      <w:tabs>
        <w:tab w:val="center" w:pos="4513"/>
        <w:tab w:val="right" w:pos="9026"/>
      </w:tabs>
      <w:snapToGrid w:val="0"/>
      <w:jc w:val="center"/>
    </w:pPr>
    <w:rPr>
      <w:sz w:val="18"/>
      <w:szCs w:val="18"/>
    </w:rPr>
  </w:style>
  <w:style w:type="character" w:customStyle="1" w:styleId="a5">
    <w:name w:val="页眉 字符"/>
    <w:basedOn w:val="a0"/>
    <w:link w:val="a4"/>
    <w:uiPriority w:val="99"/>
    <w:rsid w:val="00942A6C"/>
    <w:rPr>
      <w:rFonts w:ascii="SimSun" w:eastAsia="SimSun" w:hAnsi="SimSun" w:cs="SimSun"/>
      <w:sz w:val="18"/>
      <w:szCs w:val="18"/>
    </w:rPr>
  </w:style>
  <w:style w:type="paragraph" w:styleId="a6">
    <w:name w:val="footer"/>
    <w:basedOn w:val="a"/>
    <w:link w:val="a7"/>
    <w:uiPriority w:val="99"/>
    <w:unhideWhenUsed/>
    <w:rsid w:val="00942A6C"/>
    <w:pPr>
      <w:tabs>
        <w:tab w:val="center" w:pos="4513"/>
        <w:tab w:val="right" w:pos="9026"/>
      </w:tabs>
      <w:snapToGrid w:val="0"/>
    </w:pPr>
    <w:rPr>
      <w:sz w:val="18"/>
      <w:szCs w:val="18"/>
    </w:rPr>
  </w:style>
  <w:style w:type="character" w:customStyle="1" w:styleId="a7">
    <w:name w:val="页脚 字符"/>
    <w:basedOn w:val="a0"/>
    <w:link w:val="a6"/>
    <w:uiPriority w:val="99"/>
    <w:rsid w:val="00942A6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400</Words>
  <Characters>2285</Characters>
  <Application>Microsoft Office Word</Application>
  <DocSecurity>0</DocSecurity>
  <Lines>19</Lines>
  <Paragraphs>5</Paragraphs>
  <ScaleCrop>false</ScaleCrop>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2026-08-13T01:32:00Z</dcterms:created>
  <dcterms:modified xsi:type="dcterms:W3CDTF">2026-08-13T01:32:00Z</dcterms:modified>
</cp:coreProperties>
</file>