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A93B" w14:textId="77777777" w:rsidR="003C1F2E" w:rsidRDefault="003C1F2E">
      <w:r>
        <w:t xml:space="preserve">印光大師法語菁華　　悟道法師主講　　（第一集）　　</w:t>
      </w:r>
      <w:r>
        <w:t>2014/9/5</w:t>
      </w:r>
      <w:r>
        <w:t xml:space="preserve">　　日本東京秋葉原　　檔名：</w:t>
      </w:r>
      <w:r>
        <w:t xml:space="preserve">WD20-020-0001 </w:t>
      </w:r>
    </w:p>
    <w:p w14:paraId="59A00710" w14:textId="77777777" w:rsidR="003C1F2E" w:rsidRDefault="003C1F2E">
      <w:pPr>
        <w:pStyle w:val="a3"/>
      </w:pPr>
      <w:r>
        <w:t xml:space="preserve">　　尊敬的孫會長，尊敬的諸位同修大德，及網路前的同修，大家上午好，阿彌陀佛！今天是日本東京太和淨宗學會每年九月秋季例行性的護國息災三時繫念法會，今天是第一天。這次法會跟去年一樣，也是三天。在上午九點到十點這一個小時，由悟道來跟大家談談話，大家彼此互相交流聽經聞法修學佛法的心得感想。今天在路上因為車子多，所以耽誤了十分鐘的時間，請大家多多諒解！</w:t>
      </w:r>
      <w:r>
        <w:t xml:space="preserve"> </w:t>
      </w:r>
    </w:p>
    <w:p w14:paraId="6B3BC75A" w14:textId="77777777" w:rsidR="003C1F2E" w:rsidRDefault="003C1F2E">
      <w:pPr>
        <w:pStyle w:val="a3"/>
      </w:pPr>
      <w:r>
        <w:t xml:space="preserve">　　我們去年跟大家分享的就是《印光大師法語菁華》的一個選講。時間過得很快，一年過去了，我們在這個一年當中，時間也算相當長。去年跟大家分享的這個印祖的開示，我們還是要重新來溫習溫習。為什麼？因為時間長了，我們總是容易會忘記。印祖的《法語菁華》第一集是我們淨老和尚他所節錄的，節錄的都是菁華、重要的，我們講精要的部分，針對我們現前整個世界整個社會人心的情況這樣來節錄這個法語。因為印光祖師距離我們現在比較近，清朝末年民國初年這個時代的人。他是民國二十九年往生的，現在是中華民國在台灣民國是一百零三年，印祖往生七十幾年。所以距離我們現在不算太遠。他是生在第二次世界大戰這個時代，可以說天災人禍非常的多，很頻繁。當時印祖也看到我們現前這個社會，根據當時的情況來推論，也知道我們現前這個世界會走到什麼地步。災難現在沒有發生則已，如果大災難一發生，或者第三次世界大戰發生，肯定比過去第一次世界大戰、第二次世界大戰更為嚴重。這是大家都明白的。</w:t>
      </w:r>
      <w:r>
        <w:t xml:space="preserve"> </w:t>
      </w:r>
    </w:p>
    <w:p w14:paraId="6F5BC007" w14:textId="77777777" w:rsidR="003C1F2E" w:rsidRDefault="003C1F2E">
      <w:pPr>
        <w:pStyle w:val="a3"/>
      </w:pPr>
      <w:r>
        <w:t xml:space="preserve">　　現在科學技術進步非常神速，我們生活上帶來了很多方便，但是同時也帶來了負面的作用。負面作用最明顯的就是武器，殺人武器，愈來愈精密、愈來愈精巧，殺傷力是毀滅性的。所以我們淨老和尚最近在講席當中常常提到，過去的人類沒有能力去毀滅地球，但是現在的人類他有能力去毀滅地球。這個大家都知道的，生化核武。日本是現前在全世界唯一曾經遭受核子武器攻擊的國家。以前第二次世界大戰，投在廣島、長崎的原子彈，我們看到威力已經非常驚人了，一顆下去，二十幾萬人就沒有了。不但人死了，什麼草木都不生，連空氣當中肉眼看不到的細菌也都全被殺死，可以說很徹底的。現在的核武比投在廣島、長崎的原子彈，那個威力最少大一千倍，大概一顆就可以把一個城市毀掉，幾百萬人一下子就沒有了。現在擁有核子武器的國家愈來愈多，核子武器數量也愈來愈多。大家都明白，核武戰爭是沒有勝負的，是大家同歸於盡的一個戰爭，也就是毀滅現在物質文明的戰爭。現在物質文明，科技發達，這些核子武器拿出來，爆炸，這些統統可以破壞毀滅掉。這是我們當前大家都看到的。</w:t>
      </w:r>
      <w:r>
        <w:t xml:space="preserve"> </w:t>
      </w:r>
    </w:p>
    <w:p w14:paraId="2DE2C1F5" w14:textId="77777777" w:rsidR="003C1F2E" w:rsidRDefault="003C1F2E">
      <w:pPr>
        <w:pStyle w:val="a3"/>
      </w:pPr>
      <w:r>
        <w:t xml:space="preserve">　　早在上一個世紀，一九七Ｏ年代那個時候，英國歷史學家湯恩比教授他就看到這個情況了，因此我們淨老和尚也常常引用湯恩比教授他講的話。當時湯恩比講科技盲目的發展，該發展的也發展，不該發展的也發展。該發展的就是我們生活上需要的民生用品，有需要的這個發展就好了；如果不需要的就不要去發展，那特別是武器方面不要去發展。但是人類還是盲目的發展科技，現在可以說全球人類都被這些科技所迷惑。所以我們淨老和尚也曾經講過，現代人迷信科學。這句話講得，我們現在看起來，一點也不過分。真的現代人都是這樣，迷信科學，只知道科學，不知道其他的，這個就很危險了。所以湯恩比教授看到，在上一個世紀，一九七Ｏ年代，在四十幾年前，他就很擔心這個世界會有很重大的災難，他這個擔心都是有根據的。他早期提出</w:t>
      </w:r>
      <w:r>
        <w:lastRenderedPageBreak/>
        <w:t>來，大家還沒有很深刻的意識到這個危機，到四十年後的今天，大家就愈來愈明顯感受到這個危機，大家愈來愈肯定湯恩比教授他當時的推測是一點都沒有錯，的確我們現在是處在一個很危險的情況。這一點我們同修大家也必須認識清楚。</w:t>
      </w:r>
      <w:r>
        <w:t xml:space="preserve"> </w:t>
      </w:r>
    </w:p>
    <w:p w14:paraId="6F379FC1" w14:textId="77777777" w:rsidR="003C1F2E" w:rsidRDefault="003C1F2E">
      <w:pPr>
        <w:pStyle w:val="a3"/>
      </w:pPr>
      <w:r>
        <w:t xml:space="preserve">　　認識清楚之後，我們學佛的人知道這個災難的由來，根據佛在經典的開示，也知道怎麼去化解災難。所以印光祖師這一條，我們再來溫習一下，我們就會更清楚、更明白。今天可能大家沒有這個資料，因為昨天才到日本，所以也來不及印，不知道我們這邊有沒有這些資料。但是也沒有關係，沒有這個資料，大家用聽的，大家聽一聽。大家有什麼問題也可以寫下來，我們利用這三天的時間，大家可以做一個交流。《印光大師法語菁華》第一集第一段：</w:t>
      </w:r>
      <w:r>
        <w:t xml:space="preserve"> </w:t>
      </w:r>
    </w:p>
    <w:p w14:paraId="43F8A174" w14:textId="77777777" w:rsidR="003C1F2E" w:rsidRDefault="003C1F2E">
      <w:pPr>
        <w:pStyle w:val="a3"/>
      </w:pPr>
      <w:r>
        <w:t xml:space="preserve">　　【世之變亂之由奚在乎。】</w:t>
      </w:r>
      <w:r>
        <w:t xml:space="preserve"> </w:t>
      </w:r>
    </w:p>
    <w:p w14:paraId="3456C02C" w14:textId="77777777" w:rsidR="003C1F2E" w:rsidRDefault="003C1F2E">
      <w:pPr>
        <w:pStyle w:val="a3"/>
      </w:pPr>
      <w:r>
        <w:t xml:space="preserve">　　這個第一句，『世之變亂之由奚在乎』。「世」就是這個世界，「變」就是災變，這些災難的變化，「亂」是動亂。我們現在看看這個世界，是不是災變很多、人心社會動亂不安？我們看整個世界，所謂天災人禍，這些天然的災害愈來愈多，人為的災禍也愈來愈多。在現前這個地球上，我們看到這些新聞報導，電視、廣播、雜誌這一類的報導，是不是災難一年比一年多、一次比一次嚴重？的確是這樣的。我們看看今年的災難就比去年要多了，就在下半年，七月、八月，這兩個月就好幾個災難，天災人禍都有，飛機失事的、戰爭、地震，現在還有非洲的伊波拉的傳染病。現在到每個機場，昨天到日本海關，那個機場也是提醒最近三個禮拜有去過非洲的要去跟海關報備、要去檢查，這是瘟疫傳染病。災難，就是天然災害，地震、颱風、風災，在美國又有颶風、龍捲風，海嘯、火山爆發、水災、火災、瘟疫，這些都是天然災害；戰爭，這是人為災害，人為災害戰爭是比較明顯的，其實人為災害那就更多了。其實天災還是人為的，這一般世間人不知道，佛在經上講得很清楚，都是眾生造不善業去感召來的。「世之變亂」，這是當時第二次世界大戰，也是天災人禍。現在的天災人禍就比過去要嚴重太多了，這是大家現在都看到的。現在媒體比過去發達</w:t>
      </w:r>
      <w:r>
        <w:t>，全球哪個地方有發生個事情，馬上全世界的人都知道，很快，不到五分鐘，大家都知道了。</w:t>
      </w:r>
      <w:r>
        <w:t xml:space="preserve"> </w:t>
      </w:r>
    </w:p>
    <w:p w14:paraId="7F173A70" w14:textId="77777777" w:rsidR="003C1F2E" w:rsidRDefault="003C1F2E">
      <w:pPr>
        <w:pStyle w:val="a3"/>
      </w:pPr>
      <w:r>
        <w:t xml:space="preserve">　　世界有這麼多的災難，因此印光祖師當時在上海舉辦了護國息災法會，講了八天的開示。那是印祖一生唯一一次公開對大眾講開示的。平常印祖他沒有公開場合去演講，都是書信，我們看《文鈔》都是人家有問題寫信向他老人家請問，他以書信來回答。所以印祖在世的時候，主要是以文字書信來弘法這個方式。因為他是陝西人，那個鄉音很重，講普通話很多人他聽不明白，所以用文字來弘法。護國息災法會，這次是唯一他公開演講的一次。所以演講，這些佛弟子把它記錄下來、整理出來，現在也有印單行本流通，《上海護國息災法會法語》。這一本過去我們淨老和尚在，我記得在加拿大有講過一遍，沒有錄像帶，有錄音帶，後來也有整理出文字檔，提供我們同修參考。因為這個世間災難很多，這個災難從個人到一個家庭、到一個社會、一個國家、整個世界，災難很多。因此當時才提出「護國息災」這個名義，這個名稱。護國息災是印光祖師講開示，那個時候在上海舉辦的，上海佛教界舉辦的護國息災。</w:t>
      </w:r>
      <w:r>
        <w:t xml:space="preserve"> </w:t>
      </w:r>
    </w:p>
    <w:p w14:paraId="3929CE74" w14:textId="77777777" w:rsidR="003C1F2E" w:rsidRDefault="003C1F2E">
      <w:pPr>
        <w:pStyle w:val="a3"/>
      </w:pPr>
      <w:r>
        <w:t xml:space="preserve">　　護國息災，我們顧名思義，如果這個世界都沒有災難，那你提倡護國息災就沒有必要。因為沒有災難要息什麼災？就不需要了。提出護國息災，我們就知道災亂很多，災亂，災難、動亂，這個亂就是人心不安。所謂「富而不樂，貴而不安」，現在的人，有錢的人他日子過得不快樂，貴是有地位，做大官、做總統的，他沒有安全</w:t>
      </w:r>
      <w:r>
        <w:lastRenderedPageBreak/>
        <w:t>感。我們想想看，富貴人家他都得不到安樂，一般人那更不用談了。這個是講現在的人，有錢沒錢、有地位沒有地位，大家過的日子都不安樂，這個日子過得壓力很大，沒有安全感，不快樂。現在整個世界人類過的是這樣的日子。再加上武器愈來愈精巧，殺人的武器愈來愈精巧，那更造成整個世界動亂不安。</w:t>
      </w:r>
      <w:r>
        <w:t xml:space="preserve"> </w:t>
      </w:r>
    </w:p>
    <w:p w14:paraId="13E2040C" w14:textId="77777777" w:rsidR="003C1F2E" w:rsidRDefault="003C1F2E">
      <w:pPr>
        <w:pStyle w:val="a3"/>
      </w:pPr>
      <w:r>
        <w:t xml:space="preserve">　　所以在這個時候，我們淨老和尚在二ＯＯ八年，在他的家鄉中國安徽省廬江縣實際禪寺，他建議滿公老和尚舉行百七護國息災繫念大法會。為什麼七百天，一百個七？因為災難太大了。在過去，一般護國息災四十九天算是最多的，在過去四十九天。但是現在四十九天不行，太嚴重了，所以提倡百七。百七，實際禪寺，我離開之後，到山東海島金山寺去教這些年輕法師做繫念。也就是我個人做的百七，在實際禪寺是做了四個多月，做了一百二十幾場，交給常住法師，他們也學會了，由他們繼續做。齊老菩薩請我去山東教他們，我說這樣再去多一些地方做護國息災那就更好，所以去山東住了一年多，把我個人這個百七給它完成。現在實際禪寺，我離開之後，他們常住法師一直接下來做，做到今天應該是第五個百七了，一直都沒停，他們一天都沒有停，這個非常難得、非常殊勝。其他道場也有在做百七。現在我們台北雙溪這個道場也是做第三個百七了，淨老和尚希望我們做七個百七，現在第三個百七，算一算還要整整十年的時間。為什麼做這麼長？主要災難太大、太多了。</w:t>
      </w:r>
      <w:r>
        <w:t xml:space="preserve"> </w:t>
      </w:r>
    </w:p>
    <w:p w14:paraId="60C1F3E9" w14:textId="77777777" w:rsidR="003C1F2E" w:rsidRDefault="003C1F2E">
      <w:pPr>
        <w:pStyle w:val="a3"/>
      </w:pPr>
      <w:r>
        <w:t xml:space="preserve">　　做法會護國息災，對個人來講，是消災免難、增長福慧；對整個世界來講，它有減輕災難、緩和災難這個效果。如果這個地球上一半以上的人來做護國息災法會，當然這個災難也是可以化解的，愈多人來做那個消災的力量就愈大。做息災非常重要，但是現在社會大眾很少人知道要做這個護國息災繫念法會。為什麼？因為息災就是災難還沒有發生我們讓大災難化小災難，把它減輕，災難發生的時間縮短，或者發生災難時間往後推遲，目前這個效果是肯定的。為什麼不能完全化解？因為知道息災的人還是有限。知道救災的人就多了，災難發生，全部的人他都去搶救，不但這個國家地區的人會去搶救，全世界的人他都會來支援、會來幫助，出錢出力。救災是災難發生之後來處理善後，息災是災難還沒有發生給它化解，不要發生。</w:t>
      </w:r>
      <w:r>
        <w:t xml:space="preserve"> </w:t>
      </w:r>
    </w:p>
    <w:p w14:paraId="0BB70A4A" w14:textId="77777777" w:rsidR="003C1F2E" w:rsidRDefault="003C1F2E">
      <w:pPr>
        <w:pStyle w:val="a3"/>
      </w:pPr>
      <w:r>
        <w:t xml:space="preserve">　　所以過去我常常講，我說如果做息災這樁事情能夠像救災那麼踴躍，大家重視，那這個地球上縱然不能完全化解災難，大概災難也會化解一半以上，這也是肯定的。但是一般社會大眾他沒有學佛、沒有聽經聞法，不知道這些道理，他也不知道要做息災。甚至有的人你勸他來參加息災法會，他還會覺得你們這些都是迷信，沒有科學根據，他不相信，他也不會來參加。只有曾經聽淨老和尚講經的人明白這個道理，知道這些理論方法，佛在經上講的這些理論方法，道理明白了，我們信心就生起來，才會發願來做這個息災的事情。如果不明道理，當然他有懷疑，他有疑惑，他不相信，他也不能接受。所以我們每一次講座都會提起這個，因為這個跟我們做法會是有相關的、有關係的。</w:t>
      </w:r>
      <w:r>
        <w:t xml:space="preserve"> </w:t>
      </w:r>
    </w:p>
    <w:p w14:paraId="081267CB" w14:textId="77777777" w:rsidR="003C1F2E" w:rsidRDefault="003C1F2E">
      <w:pPr>
        <w:pStyle w:val="a3"/>
      </w:pPr>
      <w:r>
        <w:t xml:space="preserve">　　我們現在不管是做一場也好，做二場、三場，我們現在是連續三天，這個效果就更好。這個時間密集、長一點，效果就比較好。剛才我在車上跟麗娜居士交流，昨天我下飛機坐她的車，她就跟我提出一個日本同修的提問。日本人的佛法跟中國的佛法修學的方式上不一樣，他們念經的時間不長。他們提出一個疑問說，為什麼要做法會時間那麼長？三時繫念為什麼不給它分作三天，一天做一時，我們三天，第一天做第一時，第二天做第二時，那第三天做第三時？這個當中怎麼沒有大家互相交流討論的這種方式，什麼疑問提出來，大家互相來交流交流？我就跟麗娜居士講，這樣我就很輕鬆了，一天做一時，一天我兩個小時就解決了，後面的時間可以去逛街。這個對我來講是比較輕鬆，但是對息災的效果就比較少。就是需要時間，所謂「一門深入，長時薰修」，你的時間愈長，它累積的效果就愈好。你時間太短了，好像我們煮東西、燉東西，你要燉燉很久，要燉十幾個小時，那你現在燉十幾分鐘，那不一樣的，效果上就不一樣了。</w:t>
      </w:r>
      <w:r>
        <w:t xml:space="preserve"> </w:t>
      </w:r>
    </w:p>
    <w:p w14:paraId="45247EFC" w14:textId="77777777" w:rsidR="003C1F2E" w:rsidRDefault="003C1F2E">
      <w:pPr>
        <w:pStyle w:val="a3"/>
      </w:pPr>
      <w:r>
        <w:t xml:space="preserve">　　提出這個疑問也是很正常的，因為日本佛教界他們念經的方式就是這樣，時間不會很長，甚至在一個小時之內，或者十五分鐘之內，就完成了。我們一般人來講還是要時間，還是需要多一點時間，效果會比較好。所以百七，為什麼百七？你看七百天要天天做，每一天三時要全部做完，還要密集做七百天。如果把這個分開，那息災的效果就降低了。如果接引式的我們來交流互談，這個也有需要，我們是另外辦一個這樣的性質的活動接引初機，大家來認識佛法、了解佛法，提出問題。這是另外可以舉辦的一個項目，這個性質上不一樣，所以這個分開來的。這個提議也是可以，以後有機會可以舉辦這樣的一個活動。</w:t>
      </w:r>
      <w:r>
        <w:t xml:space="preserve"> </w:t>
      </w:r>
    </w:p>
    <w:p w14:paraId="242851C8" w14:textId="77777777" w:rsidR="003C1F2E" w:rsidRDefault="003C1F2E">
      <w:pPr>
        <w:pStyle w:val="a3"/>
      </w:pPr>
      <w:r>
        <w:t xml:space="preserve">　　我們現在接著看第二句。第一句就是「世之變亂之由奚在乎」，這一句就是說世界災變動亂、天災人禍這個由來，奚在，奚就是這個由來是怎麼來的？它這個原由、由來，原因在哪裡？我們用白話講，在哪裡？怎麼會有這些災難？我們現在講，怎麼會有這些災難？</w:t>
      </w:r>
      <w:r>
        <w:t xml:space="preserve"> </w:t>
      </w:r>
    </w:p>
    <w:p w14:paraId="39D61D07" w14:textId="77777777" w:rsidR="003C1F2E" w:rsidRDefault="003C1F2E">
      <w:pPr>
        <w:pStyle w:val="a3"/>
      </w:pPr>
      <w:r>
        <w:t xml:space="preserve">　　【一言以蔽之。眾生貪瞋之心所致而已。】</w:t>
      </w:r>
      <w:r>
        <w:t xml:space="preserve"> </w:t>
      </w:r>
    </w:p>
    <w:p w14:paraId="6624784C" w14:textId="77777777" w:rsidR="003C1F2E" w:rsidRDefault="003C1F2E">
      <w:pPr>
        <w:pStyle w:val="a3"/>
      </w:pPr>
      <w:r>
        <w:t xml:space="preserve">　　這兩句話就把這個世界的災變動亂種種的天災人禍由來就講清楚了，這兩句話很簡單，講得清清楚楚、明明白白。『一言以蔽之』，就是一句話就可以概括了。怎麼來的？『眾生貪瞋之心所致而已』，根本原因就是這個世界的眾生貪瞋，這個是簡略的，文字上省略，但是它意思包含痴，我們一般講貪瞋痴。如果再講得詳細，貪瞋痴慢疑惡見。一般講貪瞋痴三毒煩惱，就是「眾生貪瞋之心所致而已」，就是一句話，眾生有貪心、有瞋恨心、愚痴心。這樣的心，惡心所，這個叫惡心所。我們三時繫念每一時都有懺悔，「往昔所造諸惡業，皆由無始貪瞋痴，從身語意之所生」。因為這個心它是一個主導的，它主導。主導的是惡，帶動身口意三業，他就造惡業了。發展出來就是十惡業，身造殺盜淫；口，妄語、兩舌、惡口、綺語；意，貪瞋痴，十惡業。下面舉出一個具體的例子：</w:t>
      </w:r>
      <w:r>
        <w:t xml:space="preserve"> </w:t>
      </w:r>
    </w:p>
    <w:p w14:paraId="2027E4E3" w14:textId="77777777" w:rsidR="003C1F2E" w:rsidRDefault="003C1F2E">
      <w:pPr>
        <w:pStyle w:val="a3"/>
      </w:pPr>
      <w:r>
        <w:t xml:space="preserve">　　【貪心隨物質享受而激增。稍不遂，則競爭隨之。】</w:t>
      </w:r>
      <w:r>
        <w:t xml:space="preserve"> </w:t>
      </w:r>
    </w:p>
    <w:p w14:paraId="358493CF" w14:textId="77777777" w:rsidR="003C1F2E" w:rsidRDefault="003C1F2E">
      <w:pPr>
        <w:pStyle w:val="a3"/>
      </w:pPr>
      <w:r>
        <w:t xml:space="preserve">　　貪心表現在我們生活上，就是隨著追求物質享受而激烈的增長。我們現在講物質文明，現在全世界的人重視物質文明。你看現在學校的科系，學物理的很流行，也很熱門，很多人選擇學物理，因為物理跟科學有關的，現在重視科學。科學就是發展物質文明，追求物質的享受，這樣激烈的增長。現在我們看到全世界人類都是往這個方向去發展，這個我們大家都看到。但是看到怎麼樣？我們還是迷而不覺。印光祖師給我們提出來了，我們才有一點感覺，現在我們也是在其中。所以這個方面我們一定要提高警覺。</w:t>
      </w:r>
      <w:r>
        <w:t xml:space="preserve"> </w:t>
      </w:r>
    </w:p>
    <w:p w14:paraId="3A2740A5" w14:textId="77777777" w:rsidR="003C1F2E" w:rsidRDefault="003C1F2E">
      <w:pPr>
        <w:pStyle w:val="a3"/>
      </w:pPr>
      <w:r>
        <w:t xml:space="preserve">　　好，這節課我們時間到了，這一段我們明天再來繼續分享，我們現在先跟大家分享到這裡。感謝我們網路前的同修，以及我們現場的同修，大家發心來莊嚴道場。祝大家法喜充滿，我們明天見，阿彌陀佛。　　</w:t>
      </w:r>
    </w:p>
    <w:sectPr w:rsidR="003C1F2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60218" w14:textId="77777777" w:rsidR="003C1F2E" w:rsidRDefault="003C1F2E" w:rsidP="005D55B6">
      <w:r>
        <w:separator/>
      </w:r>
    </w:p>
  </w:endnote>
  <w:endnote w:type="continuationSeparator" w:id="0">
    <w:p w14:paraId="70BAC5A3" w14:textId="77777777" w:rsidR="003C1F2E" w:rsidRDefault="003C1F2E" w:rsidP="005D5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B374" w14:textId="77777777" w:rsidR="003C1F2E" w:rsidRDefault="003C1F2E" w:rsidP="005D55B6">
      <w:r>
        <w:separator/>
      </w:r>
    </w:p>
  </w:footnote>
  <w:footnote w:type="continuationSeparator" w:id="0">
    <w:p w14:paraId="1FC3A91E" w14:textId="77777777" w:rsidR="003C1F2E" w:rsidRDefault="003C1F2E" w:rsidP="005D55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55B6"/>
    <w:rsid w:val="003C1F2E"/>
    <w:rsid w:val="005D55B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2B74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D55B6"/>
    <w:pPr>
      <w:tabs>
        <w:tab w:val="center" w:pos="4513"/>
        <w:tab w:val="right" w:pos="9026"/>
      </w:tabs>
      <w:snapToGrid w:val="0"/>
      <w:jc w:val="center"/>
    </w:pPr>
    <w:rPr>
      <w:sz w:val="18"/>
      <w:szCs w:val="18"/>
    </w:rPr>
  </w:style>
  <w:style w:type="character" w:customStyle="1" w:styleId="a5">
    <w:name w:val="页眉 字符"/>
    <w:basedOn w:val="a0"/>
    <w:link w:val="a4"/>
    <w:uiPriority w:val="99"/>
    <w:rsid w:val="005D55B6"/>
    <w:rPr>
      <w:rFonts w:ascii="SimSun" w:eastAsia="SimSun" w:hAnsi="SimSun" w:cs="SimSun"/>
      <w:sz w:val="18"/>
      <w:szCs w:val="18"/>
    </w:rPr>
  </w:style>
  <w:style w:type="paragraph" w:styleId="a6">
    <w:name w:val="footer"/>
    <w:basedOn w:val="a"/>
    <w:link w:val="a7"/>
    <w:uiPriority w:val="99"/>
    <w:unhideWhenUsed/>
    <w:rsid w:val="005D55B6"/>
    <w:pPr>
      <w:tabs>
        <w:tab w:val="center" w:pos="4513"/>
        <w:tab w:val="right" w:pos="9026"/>
      </w:tabs>
      <w:snapToGrid w:val="0"/>
    </w:pPr>
    <w:rPr>
      <w:sz w:val="18"/>
      <w:szCs w:val="18"/>
    </w:rPr>
  </w:style>
  <w:style w:type="character" w:customStyle="1" w:styleId="a7">
    <w:name w:val="页脚 字符"/>
    <w:basedOn w:val="a0"/>
    <w:link w:val="a6"/>
    <w:uiPriority w:val="99"/>
    <w:rsid w:val="005D55B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835</Words>
  <Characters>4766</Characters>
  <Application>Microsoft Office Word</Application>
  <DocSecurity>0</DocSecurity>
  <Lines>39</Lines>
  <Paragraphs>11</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