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E331D" w14:textId="77777777" w:rsidR="0090705D" w:rsidRDefault="0090705D">
      <w:r>
        <w:t>二Ｏ一六年春季東京《發菩提心</w:t>
      </w:r>
      <w:r>
        <w:t xml:space="preserve"> </w:t>
      </w:r>
      <w:r>
        <w:t>一向專念》佛學研習營</w:t>
      </w:r>
      <w:r>
        <w:t>—</w:t>
      </w:r>
      <w:r>
        <w:t>淨土集</w:t>
      </w:r>
      <w:r>
        <w:t xml:space="preserve"> </w:t>
      </w:r>
      <w:r>
        <w:t xml:space="preserve">印光大師法語菁華　　悟道法師主講　　（第一集）　　</w:t>
      </w:r>
      <w:r>
        <w:t>2016/5/1</w:t>
      </w:r>
      <w:r>
        <w:t xml:space="preserve">　　日本東京國立奧林匹克紀念青少年綜合中心教室　　檔名：</w:t>
      </w:r>
      <w:r>
        <w:t xml:space="preserve">WD20-021-0001 </w:t>
      </w:r>
    </w:p>
    <w:p w14:paraId="00ABCA76" w14:textId="77777777" w:rsidR="0090705D" w:rsidRDefault="0090705D">
      <w:pPr>
        <w:pStyle w:val="a3"/>
      </w:pPr>
      <w:r>
        <w:t xml:space="preserve">　　諸位同修，我們這個時間接著再來學習《淨土集．印光大師法語菁華》第一集。我們昨天學習到第四段，今天我們接著看第五段。現在請大家看第五段：</w:t>
      </w:r>
      <w:r>
        <w:t xml:space="preserve"> </w:t>
      </w:r>
    </w:p>
    <w:p w14:paraId="5982CC0F" w14:textId="77777777" w:rsidR="0090705D" w:rsidRDefault="0090705D">
      <w:pPr>
        <w:pStyle w:val="a3"/>
      </w:pPr>
      <w:r>
        <w:t xml:space="preserve">　　【五、需知因果無虛。禍福自致。貧病夭獄。皆由別業。水旱刀兵。則自共業。業熟禍至。無能幸免。】</w:t>
      </w:r>
      <w:r>
        <w:t xml:space="preserve"> </w:t>
      </w:r>
    </w:p>
    <w:p w14:paraId="09DB4853" w14:textId="77777777" w:rsidR="0090705D" w:rsidRDefault="0090705D">
      <w:pPr>
        <w:pStyle w:val="a3"/>
      </w:pPr>
      <w:r>
        <w:t xml:space="preserve">　　講到因果這樁事情，這裡一開始就給我們講，佛法講善惡因果報應，這樁事情是真的，不是虛妄的。剛才藤川議員跟我提到稻盛和夫先生也很推崇《了凡四訓》，《了凡四訓》就是講因果報應的。稻盛和夫先生，我記得去年在我的俗家汐止拱北殿，他去那邊參訪，我剛好是現在掛一個名，在那裡當住持，我接到董事會通知要去接待，所以跟他有一面之緣。我們講到因果這樁事情，淨宗十三祖，現在老和尚又加上兩位祖師，印光大師就變十五祖了。因為我們這幾天聽《大經科註》，在善導大師之前有兩位淨宗的大德，一個是曇鸞，一個是道綽，這兩位對淨宗弘法的貢獻非常之大，但是為什麼沒有被列入祖師？就是他們的著作遺失了。在歷朝歷代常常會有戰爭，戰爭一把火有很多資料都會被燒掉。這兩位祖師的資料，還是從日本找回去中國的，《安樂集》。就像現在老和尚在推廣的《群書治要》，在中國也是失傳一千多年，唐朝一直到清朝嘉慶，嘉慶登基，日本去慶祝，就把這個當禮物送回中國，所以這個書還是從日本再傳回去中國，現在正在推廣。《群書治要》主要偏重講政治方面的。</w:t>
      </w:r>
      <w:r>
        <w:t xml:space="preserve"> </w:t>
      </w:r>
    </w:p>
    <w:p w14:paraId="3C72542C" w14:textId="77777777" w:rsidR="0090705D" w:rsidRDefault="0090705D">
      <w:pPr>
        <w:pStyle w:val="a3"/>
      </w:pPr>
      <w:r>
        <w:t xml:space="preserve">　　印祖一生提倡有三本書，都是講因果報應，第一部就是《了凡四訓》，《了凡四訓》就是給我們講改造命運。首先這個書就是給我們說明人都有命運，命運怎麼來？有的人命很好、有的人命不好，那就是佛法講的因果。如果不講因果，這個事情就很難解釋，就沒有辦法去說明為什麼有的人很有錢、有的人沒有錢，有的人壽命很長、有的人壽命很短，每個人的命運都不一樣。這個命運也不迷信，我們眼前看到就是這樣，每個人遭遇都不一樣的。所以，首先《了凡四訓》就是告訴我們人有命運。他自己也是被孔先生算命，算得很準，所以他就相信命運了，知道人一生，你一生能賺多少錢，每一年考試能考第幾名，如果做官能做到多大的官，都有個定數。你想要多一點，也得不到，少一點也不會，命中注定你有多少就有多少。比如今年應該賺一百萬，那你就只能賺一百萬，不可能賺一百零一萬，也不會賺九十九萬。了凡先生他就是被孔先生算得很準，哪一年考試第幾名他就第幾名，今年收入多少那就多少，甚至在生活當中很小的事情，都給他算得很準，所以他就相信了。他也不是隨便聽算命先生給他算一算，他就相信。他給他算，排流年，排到他這一生的壽命終了。他的壽命只有五十三歲，八月十四日丑時壽終正寢，在自己家裡往生的。時間（日</w:t>
      </w:r>
      <w:r>
        <w:t>期、時辰）、地點、怎麼往生的，都給他算出來了。前面一個階段，他去核對孔先生跟他算得準不準？結果一段時間的確都不出孔先生算的範圍，所以那個時候他就沒有妄念了，他就不求了。為什麼？求也沒有用，命中有時自然有，命中有的時候，你自然會有；命中沒有，你怎麼求，用什麼手段、用什麼方法也求不來。你能得到一分錢都有命運，所謂「一飲一啄，莫非前定」，你能吃多少、用多少，這些都有個定數，強求不來，所以他就不求了。不求，他的人生，他就過得很消極。</w:t>
      </w:r>
      <w:r>
        <w:t xml:space="preserve"> </w:t>
      </w:r>
    </w:p>
    <w:p w14:paraId="0913E26C" w14:textId="77777777" w:rsidR="0090705D" w:rsidRDefault="0090705D">
      <w:pPr>
        <w:pStyle w:val="a3"/>
      </w:pPr>
      <w:r>
        <w:lastRenderedPageBreak/>
        <w:t xml:space="preserve">　　過去我們淨老和尚講《了凡四訓》的時候，他老人家就給了凡先生定位為標準凡夫。他說什麼叫凡夫？命運被人家算定了，也不能改，過得很消極。但是為什麼說他標準？因為他知道人有命運，他不打妄想了，那就比一般人標準。一般人還不知道命運，還拼命打妄想，自己命中沒有的他也要去求，結果到最後也是求不到。後來了凡先生，他了凡這個號，是遇到雲谷禪師才用這個號。原來他的號叫「學海」，他的字號叫學海，就是他的學問像大海一樣。遇到雲谷禪師，跟雲谷禪師面對面坐了三天三夜都沒睡覺，雲谷禪師以為他的禪定功夫很深，就問他你是用什麼功夫，能夠跟我坐三天三夜眼睛都不合起來？他給雲谷禪師講，我的命運都被孔先生算定了，今年該賺多少錢，會遇到什麼事情，我能活多久，這一生的命運都被孔先生算得很準，都定了，我就不打妄想了，因為想也沒有用，想是這樣，不想還是這樣，我就乾脆不想了，所以我的心很平靜。雲谷禪師聽到他這麼一說就哈哈大笑，他說我以為你有什麼高深的功夫，原來是命運被人家算定了，原來還是一個凡夫。了凡先生聽到雲谷禪師這麼一說，他就很驚訝，怎麼是凡夫？命運是真的，的確就是這樣，我都被孔先生算得很準，不能改變。雲谷禪師再給他開示，開示命運怎麼來的，為什麼有命</w:t>
      </w:r>
      <w:r>
        <w:t>運？原來命運是自己製造的，所謂自作自受。自己製造的，當然自己可以改，不是別人給我們的，也不是上帝給我們的，也不是閻羅王給我們的，跟誰都沒有關係。跟自己有關係，跟自己身口意造作善惡業有關係，造善得善報，造惡得惡報，是這個原因，命運是從這個原因產生的。</w:t>
      </w:r>
      <w:r>
        <w:t xml:space="preserve"> </w:t>
      </w:r>
    </w:p>
    <w:p w14:paraId="5AE1F2D1" w14:textId="77777777" w:rsidR="0090705D" w:rsidRDefault="0090705D">
      <w:pPr>
        <w:pStyle w:val="a3"/>
      </w:pPr>
      <w:r>
        <w:t xml:space="preserve">　　聽到雲谷禪師的開示，他才明白原來是這麼一回事。過去被孔先生算得很準，過的那個生活，標準凡夫就是很消極，他也不會去打妄想，不會去亂來做壞事，但是生活過得很消極。遇到雲谷禪師，知道命運是自己造的，自己可以改，自己可以改造，從那個時候，他原來叫學海，就改號「了凡」。了凡，意思就是不再做凡夫，他要做個豪傑，不再做凡夫了。雲谷禪師給他講的，就是講因果報應，講因果，你造什麼因就得什麼果，關鍵你要認識那個因。佛門講因果報應，善惡因果就是「種瓜得瓜，種豆得豆」。我們要吃一個瓜，你必須找瓜的種子，那個種子就是因，種下去，長出來那個果就是瓜。可不能找錯了，找錯了，我們想吃一個瓜，去找一個豆的種子來種，種出來是豆，不是瓜。要吃豆，你可不能找瓜的種子，那個因認錯了，種出來不是你要的。所以佛門都用這個比喻來形容善惡因果，佛以及古聖先賢就是教我們認識善惡因果，什麼是善、什麼是惡。認識之後，我們努力斷惡修善，命運自然改了。了凡先生他是明朝時代一個具體改造命運的。</w:t>
      </w:r>
      <w:r>
        <w:t xml:space="preserve"> </w:t>
      </w:r>
    </w:p>
    <w:p w14:paraId="292D34DD" w14:textId="77777777" w:rsidR="0090705D" w:rsidRDefault="0090705D">
      <w:pPr>
        <w:pStyle w:val="a3"/>
      </w:pPr>
      <w:r>
        <w:t xml:space="preserve">　　所以這裡講『因果無虛，禍福自致』，因果不是虛妄的，善有善報、惡有惡報，善惡果報，絲毫不爽。「禍福自致」，禍就是災禍，福是福報。不管哪一個國家的人，只要是人類，大致上沒有人喜歡災禍、不要福報的，大概找不到這樣的人，大家都希望避免災禍、得到福報。但是我們往往看到的，特別是現在，災禍，天災人禍愈來愈多，整個世界不和平，社會動亂，天災人禍愈來愈多、愈來愈嚴重。禍福是怎麼來的？還是自己製造出來的，就是人類自己製造的，這個也是很真實的一個事實。我們人類總是不能推卸責任，這個地球天災人禍跟人都沒關係，其實就是人製造的。所以《太上感應篇》一開頭，《感應篇》也是印光祖師一生提倡三本善書第二本，第一本是《了凡四訓》，第二本就是道家的《太上感應篇》，第三本是《安士全書》，這三本都是講因果報應的善書。道家的《太上感應篇》一開頭第一句就講，「禍福無門，惟人自召」，就是災禍福報它沒有門路的，都是人自己去找來的。造作善業，你招來的就是福報；造作惡業，招來的就是災禍。不是別人給我們的，自己找的，自己製造的，這個才是真理，才是事實真相。這些事情，因果報應的事情，在我們眼前都</w:t>
      </w:r>
      <w:r>
        <w:lastRenderedPageBreak/>
        <w:t>可以看到的。過去在台灣台中蓮社李炳南老居士他講《論語》，就講每天看報紙，報紙報的是什麼？就是因果報應。你會看報紙，你知道現在報的是什麼，將來他是什麼果報就很清楚了。中國一部二十五史，記載歷史這些發生的事情，也是因果報應。沒有一樁事情離開因果，沒有！統統是因果報應。這兩句就是給我們講因果報應這樁事情是真實的，不是虛妄的。因果報應有禍福，怎麼來的？自己製造出來的。這兩句是總說，這兩句總說下面就給我們再別說，就是各別再給我們解釋，解釋因果報應有別業、有共業。</w:t>
      </w:r>
      <w:r>
        <w:t xml:space="preserve"> </w:t>
      </w:r>
    </w:p>
    <w:p w14:paraId="4651BC34" w14:textId="77777777" w:rsidR="0090705D" w:rsidRDefault="0090705D">
      <w:pPr>
        <w:pStyle w:val="a3"/>
      </w:pPr>
      <w:r>
        <w:t xml:space="preserve">　　我們看下面這個文，『貧病夭獄，皆由別業』，這兩句是講別業，別就是個別的，個別的業，個人的業。「貧病夭獄」，貧就是貧窮，沒有財富，甚至三餐不繼，得不到糧食餓死的，這都屬於貧。我們現在科學這麼發達，但是這個地球上的人類，還是有得不到糧食活活餓死的，在非洲衣索匹亞，還有一些地區真的到現在還是很多人餓死的。我們說科學發達，以前科技不發達有人餓死，現在科技這麼發達還是有人餓死，為什麼？各人的業，過去生造不善業。貧主要是慳貪、偷盜，造這個業，這一生就得貧窮的果報。慳，就是自己有不肯布施；貪，就是貪求、貪心。這個就是吝嗇、貪心，不肯布施，又要去貪別人的；貪別人的，那就難免會有偷盜，佔別人的便宜，果報就是貧窮，沒有財富，甚至業造得重的，得不到飲食，餓死的。這個貧，貧窮到極處，貧到沒有飯吃，餓死的，這是禍，個人的；或者生活上過得很貧窮，很不如意。這個果報不好，不好有他不好的因，果不好他的因一定是不好，不可能說果不好，因是好的；因是好的，果不好的，這是不可能的事情。</w:t>
      </w:r>
      <w:r>
        <w:t xml:space="preserve"> </w:t>
      </w:r>
    </w:p>
    <w:p w14:paraId="48AE0064" w14:textId="77777777" w:rsidR="0090705D" w:rsidRDefault="0090705D">
      <w:pPr>
        <w:pStyle w:val="a3"/>
      </w:pPr>
      <w:r>
        <w:t xml:space="preserve">　　過去早年我們淨老和尚講經，他也講過一個事情，就是有一年他到加拿大去演講，有一個當地的西洋人他也去聽經。當然西洋人去都要有同修幫忙翻譯，他也去聽了。聽了之後，他就提出一個問題來問老和尚，說他為什麼命運很不好，生活當中遇到很多不如意的事情？老和尚看看，西洋人大部分信基督教，就反過來請問他，你這個問題有沒有到教堂去請教牧師？他說有，我去請問過牧師。請問牧師，為什麼他命運不好，常常遭遇到很多不如意的事情？牧師怎麼回答？他說牧師講，這是上帝的安排，你就認了吧。牧師這個回答，我們想，只要是人，不管是哪一個國家的人，你說這個答案，他不會有疑惑嗎？換作我們，我們自己也會有疑惑。如果他沒有疑惑，他何必再去請問老和尚？他不懷疑了，也就是說牧師給他講的這個答案他能接受了，他就不會去問老和尚了；他去問了，就代表他有懷疑。但是心裡不能接受也不敢講，因為信了上帝，上帝這麼安排你就得聽。我們可以理解，他一定在心裡想不敢講出來，怎麼上帝給我安排這麼不好，給那個人安排那麼好？不公平。心裡一定會有這樣的一個想法，但是不敢說出來，所以才會跑到老和尚這邊來問，不然到基督教堂就解決了。這個問題他沒有得到解決。的確佛法，包括古聖先賢的這些經書典籍，</w:t>
      </w:r>
      <w:r>
        <w:t>都有解釋這個道理，特別是佛教講得最徹底、最明白，比儒家、道家講得還圓滿。所以這個貧窮，或者雖然還不至於餓死，欠人家一身的債務，那也是很痛苦。如果生活清貧一點，不欠人家債務，那也沒有什麼問題；欠人家債務就有壓力，債主一天到晚要來討債，就有壓力。所以這個貧不好。</w:t>
      </w:r>
      <w:r>
        <w:t xml:space="preserve"> </w:t>
      </w:r>
    </w:p>
    <w:p w14:paraId="5651CC93" w14:textId="77777777" w:rsidR="0090705D" w:rsidRDefault="0090705D">
      <w:pPr>
        <w:pStyle w:val="a3"/>
      </w:pPr>
      <w:r>
        <w:t xml:space="preserve">　　貧反過來，貧是禍，反過來富，他就有福報，他有錢。但是中國字這個禍跟福，你看這個禍跟福，那個字差一點點，很接近。中國漢字就是啟發我們人開智慧的，它是告訴我們，禍當中有福、福當中有禍，禍福相承。禍來了，如果你明白這個道理，你也可以轉禍為福。就像了凡居士改造命運，俞淨意公改造命運，轉禍為福。遇到佛法，遇到善知識，你可以轉禍為福。反過來講，你現在有福報，有錢的人、有地位的人，他如果不懂得修，造惡業，他的福就變成禍。我前天來日本，前天台灣的報紙，蘋果日報頭版的一篇都在報一個新聞，台灣一個富商，百億的富商，死了七年沒下葬，放在社區裡面。我們一般講，人死入土為安，百億富翁死了，棺材放在社區七年，為什麼不能下葬？他的子女在爭財產，在法院訴訟。你說他錢賺那麼多，是禍還是福？連死了都無葬身之地。他原來很有錢是福報，但是有錢是福報，用錢是智慧，你要怎麼去支配這個錢、去使用這個錢，才會讓你後來的福報愈來愈大；你用錯了，那好了，你就造惡業。你錢這麼多，你不去做好事，不去回饋給社會，留下來就是給你兒孫去爭；兒孫去爭，親兄弟姐妹一旦爭財產，結果變成怎麼樣？變冤家對頭，變仇人。所以沒有錢，兄弟姐妹感情還很好；有錢，為了爭財產，爭到變仇人</w:t>
      </w:r>
      <w:r>
        <w:t>，這個我們現在在社會上看很多。你說我們中國這個字，禍、福很接近，就是告訴我們，你福報來你還要會享，還要知道怎麼去使用你這個福報繼續再修福。如果這個福報來，比如說錢來了，你給它用錯地方，或者留下來給子孫去爭，這個都叫造業，福就變成禍。所以禍可以轉成福，福也可以轉成禍，就看你自己怎麼去掌控。因此為什麼我們淨老和尚一直勸大家要學傳統文化、要學佛法？就是這個道理。你明白這個道理，你才知道怎麼做才是對的，後面的福報你才會愈來愈增長，享福的時間愈來愈長；如果你不會，那很快一生就過去了，後面遺留下來就是罪業。所以貧是禍；富，有錢，你不會用錢，福就變成禍了。</w:t>
      </w:r>
      <w:r>
        <w:t xml:space="preserve"> </w:t>
      </w:r>
    </w:p>
    <w:p w14:paraId="1B2211D9" w14:textId="77777777" w:rsidR="0090705D" w:rsidRDefault="0090705D">
      <w:pPr>
        <w:pStyle w:val="a3"/>
      </w:pPr>
      <w:r>
        <w:t xml:space="preserve">　　下面講的是「病」，病這個字，就是有的人身體很健康，一生沒生什麼病；有的人就體弱多病。有的人身體很不健康，甚至生下來就很不健康，一生身體都毛病很多，得到重病、惡病、傳染病，大病小病很多，有的人一生很少生病。為什麼有的人身體健康，有的人身體那麼不健康？身體健康、不健康都是果報，果報一定有他的因。貧就是慳貪的業。得到富，這一生得財富，就是過去世修財布施修得多，這一生財富就得的多；法布施修得多，這一生就得聰明智慧，智慧就高了；無畏布施就得健康長壽。無畏布施，像我們佛門提倡不殺生，長素，這屬於無畏布施；或者你布施醫藥，幫助眾生遠離恐懼不安，這些統統屬於無畏布施。無畏布施就得健康長壽的果報，如果不修，就多病、短命。所以病也是一個果報。「夭」，在中國字這個夭，就是十歲以下就死了叫夭，叫夭壽。五十歲以下就死了，叫短命；十歲以下死了，就叫夭，我們一般講夭折。我們在現前社會上都看到，有短命的、有夭折的，都有，在每個國家地區都會有。壽命短，也是一個果報，也是沒修無畏布施。</w:t>
      </w:r>
      <w:r>
        <w:t xml:space="preserve"> </w:t>
      </w:r>
    </w:p>
    <w:p w14:paraId="051381A2" w14:textId="77777777" w:rsidR="0090705D" w:rsidRDefault="0090705D">
      <w:pPr>
        <w:pStyle w:val="a3"/>
      </w:pPr>
      <w:r>
        <w:t xml:space="preserve">　　我們看《了凡四訓》，袁了凡先生他的壽命被孔先生算五十三歲，五十三歲的八月十四日丑時，他就在家裡死了。後來遇到雲谷禪師，知道改造命運，努力去修，他的壽命延長二十一年，到七十四歲才往生，延壽二十一年。我們淨老和尚，他的壽命被人家算四十五歲，比袁了凡要短，袁了凡還五十三歲，他老人家四十五歲。他老人家四十五歲那一年我已經開始聽經，他老人家四十五歲那一年我二十一歲。我十九歲聽他老人家講經，聽了兩年，二十一歲那一年，我們師父他是四十五歲（他剛好大我兩輪，大我二十四歲），在台灣基隆十方大覺寺講《楞嚴經》，那個時候我記得跟我弟弟兩個人去聽。那個時候聽經，我們兩個是最年輕的，其他都是老菩薩，我們兩個最年輕的。去聽了三天，我們再去，寺院的法師說，法師有事，今天不能來講經。我們也不曉得是什麼事情，就只是給我們講，法師有事情，他不能來。後來經過一個月，又聽到同修的消息給我們講，法師在台北車站李月碧講堂那邊又開始在講經了。我們又繼續聽，也不知道為什麼在十方大覺寺講一講，經沒講完，就突然停下來？</w:t>
      </w:r>
      <w:r>
        <w:t xml:space="preserve"> </w:t>
      </w:r>
    </w:p>
    <w:p w14:paraId="5860E87C" w14:textId="77777777" w:rsidR="0090705D" w:rsidRDefault="0090705D">
      <w:pPr>
        <w:pStyle w:val="a3"/>
      </w:pPr>
      <w:r>
        <w:t xml:space="preserve">　　後來我們師父他老人家在講經就常常提，他的命運被人家算四十五歲，他有三個同年的戒兄弟都出家了，同一期去受戒的，同時間去叫人家算命，那個算命先生也算得很準，他說你們三個人壽命都不會超過四十五歲。所以四十五歲那一年，他的戒兄弟，一個二月份就走了，一個是五月，我們師父他是七月生病的。所以我記得很清楚，那是夏天的時候去聽經，七月生病的。他生病，他也沒有求醫生，因為他知道，他們三個人被算說不超過四十五歲，兩個人都走給他看了，他當然相信。那兩個先死給他看，他就相信他自己應該是壽命到了。壽命到了，他也不去看醫生，醫生只能醫病，不能醫命。壽命到了，神仙來都治不了，所以他也就沒有看醫生，就是有兩個台大的學生給他照顧，每天吃一點稀飯、吃一點鹹菜。但是過了一個月他病又好了，好了又繼續講經。他改造命運是發願講經弘法，這個願力轉變他的業力。他兩位戒兄弟都走了。他學講經說法，他發了這個願。所以四十五歲那一年病了一個月，病好了之後他就講，四十五歲以後的生命不屬於他的，他的已經過完了，四十五歲是過去生修的，已經結束了，往後要弘法利生，要利益眾生。這個生命都是佛菩薩安排，要他住多久就住多久，需要他住長一點他就住長一點，短一點他就短一點，就不</w:t>
      </w:r>
      <w:r>
        <w:t>是屬於個人的生命，因為這一生，這個階段已經都過了。所以他老人家講到這段事情，我就很清楚，因為那個時候我在聽經了，的確他病了一個月，沒錯。所以他講這個事情，我可以給他做證明，的確他病了一個月。</w:t>
      </w:r>
      <w:r>
        <w:t xml:space="preserve"> </w:t>
      </w:r>
    </w:p>
    <w:p w14:paraId="18C3C593" w14:textId="77777777" w:rsidR="0090705D" w:rsidRDefault="0090705D">
      <w:pPr>
        <w:pStyle w:val="a3"/>
      </w:pPr>
      <w:r>
        <w:t xml:space="preserve">　　他四十五歲，今年九十歲了，我們今天看《大經科註》，今年在圖文巴講的，九十歲了。九十歲，因為過去每一年都有同修給他祝壽，今年九十歲，年初他老人家就講，他說過去道安法師七十歲，人家給他祝壽，沒多久就往生了。他這麼一講，我們沒有一個敢給他做壽。但是西洋人就不懂，他到圖文巴那些校長、市長不懂，他們還買蛋糕給他祝壽。西洋人沒關係，反正他們不懂，沒關係。但是我們，他老人家給我們這麼一講，我們怎麼敢去做，這個責任可擔當不起，所以我們不敢。他老人家也講恆順眾生，但是年紀大了，他覺得是要避壽，對我們這些弟子講要避壽，就不要再有這些俗套。他延壽四十五年了，這是我可以作證的，四十五歲那一年的確是病了一個月。</w:t>
      </w:r>
      <w:r>
        <w:t xml:space="preserve"> </w:t>
      </w:r>
    </w:p>
    <w:p w14:paraId="297F5ACA" w14:textId="77777777" w:rsidR="0090705D" w:rsidRDefault="0090705D">
      <w:pPr>
        <w:pStyle w:val="a3"/>
      </w:pPr>
      <w:r>
        <w:t xml:space="preserve">　　從這個地方我們就知道，這個命運真的是可以改的，命運可以改。我也是在修，但沒有他老人家修得那樣，我是修得很有限，但是總是多少要修。遇到這個因緣，接受他老人家的指導，我們總是要修，財布施，我們多少也修一點；法布施、無畏布施，多少要修。有修，當然都會有感應，都會改造的。我是沒有遇到很高明的算命先生，因為以前我去叫人家算命都是路邊攤的，那算得好像不太準，因為他沒有算到我會出家，所以算得都不準。如果遇到很高明的算命先生，的確他可以算得很準。不過如果遇到佛法，真正如理如法來修學，那也就不準了。就像孔先生給了凡先生算得很準，但了凡去遇到雲谷禪師給他開示，他改造命運，那孔先生以前算的就不準了，到後面就不準了。因為他五十三歲就要死了，後來他活到七十四歲，就不準了。我們老和尚叫算命先生也算得很準，真的是高明，四十五歲真的是四十五歲，他們三個走了兩個，他自己也病了一個月，他如果沒有發願弘法利生，那一年他也走了，所以也算得很準。但是他老人家延壽延得比了凡要殊勝，了凡先生延壽二十一年，他延到今年四十五年了。我們看到他老人家的願力，恐怕一百二十歲以上都沒問題，因為他老人家的願力還是無窮的。</w:t>
      </w:r>
      <w:r>
        <w:t xml:space="preserve"> </w:t>
      </w:r>
    </w:p>
    <w:p w14:paraId="15CACEAD" w14:textId="77777777" w:rsidR="0090705D" w:rsidRDefault="0090705D">
      <w:pPr>
        <w:pStyle w:val="a3"/>
      </w:pPr>
      <w:r>
        <w:t xml:space="preserve">　　好，現在還有五分鐘五點，我們就下課準備去用晚餐。我們六點還是聽《科註》，八點到九點這一個小時，大家有問題再提出來。這一段沒講完，我們五月三日還有，五月三日繼續來講。　　</w:t>
      </w:r>
    </w:p>
    <w:sectPr w:rsidR="009070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48C26" w14:textId="77777777" w:rsidR="0090705D" w:rsidRDefault="0090705D" w:rsidP="0031729B">
      <w:r>
        <w:separator/>
      </w:r>
    </w:p>
  </w:endnote>
  <w:endnote w:type="continuationSeparator" w:id="0">
    <w:p w14:paraId="24546669" w14:textId="77777777" w:rsidR="0090705D" w:rsidRDefault="0090705D" w:rsidP="00317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16892" w14:textId="77777777" w:rsidR="0090705D" w:rsidRDefault="0090705D" w:rsidP="0031729B">
      <w:r>
        <w:separator/>
      </w:r>
    </w:p>
  </w:footnote>
  <w:footnote w:type="continuationSeparator" w:id="0">
    <w:p w14:paraId="4146E4B5" w14:textId="77777777" w:rsidR="0090705D" w:rsidRDefault="0090705D" w:rsidP="003172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9B"/>
    <w:rsid w:val="0031729B"/>
    <w:rsid w:val="007931EE"/>
    <w:rsid w:val="0090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BAE2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72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72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72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72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1104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